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65" w:rsidRPr="00057474" w:rsidRDefault="00DB23FF">
      <w:pPr>
        <w:jc w:val="center"/>
        <w:rPr>
          <w:b/>
          <w:sz w:val="20"/>
          <w:szCs w:val="20"/>
        </w:rPr>
      </w:pPr>
      <w:r w:rsidRPr="00057474">
        <w:rPr>
          <w:b/>
          <w:sz w:val="20"/>
          <w:szCs w:val="20"/>
        </w:rPr>
        <w:t>СИЛЛАБУС</w:t>
      </w:r>
    </w:p>
    <w:p w:rsidR="00C43E65" w:rsidRPr="00057474" w:rsidRDefault="001D0C0D">
      <w:pPr>
        <w:jc w:val="center"/>
        <w:rPr>
          <w:b/>
          <w:sz w:val="20"/>
          <w:szCs w:val="20"/>
        </w:rPr>
      </w:pPr>
      <w:r>
        <w:rPr>
          <w:b/>
          <w:sz w:val="20"/>
          <w:szCs w:val="20"/>
        </w:rPr>
        <w:t>2022-2023</w:t>
      </w:r>
      <w:r w:rsidR="00DB23FF" w:rsidRPr="00057474">
        <w:rPr>
          <w:b/>
          <w:sz w:val="20"/>
          <w:szCs w:val="20"/>
        </w:rPr>
        <w:t xml:space="preserve"> оқужылыныңкүзгісеместрі</w:t>
      </w:r>
    </w:p>
    <w:p w:rsidR="00C43E65" w:rsidRPr="00057474" w:rsidRDefault="00DB23FF">
      <w:pPr>
        <w:jc w:val="center"/>
        <w:rPr>
          <w:b/>
          <w:sz w:val="20"/>
          <w:szCs w:val="20"/>
        </w:rPr>
      </w:pPr>
      <w:r w:rsidRPr="00057474">
        <w:rPr>
          <w:b/>
          <w:sz w:val="20"/>
          <w:szCs w:val="20"/>
        </w:rPr>
        <w:t>«</w:t>
      </w:r>
      <w:r w:rsidR="00D53FBB" w:rsidRPr="00057474">
        <w:rPr>
          <w:b/>
          <w:sz w:val="20"/>
          <w:szCs w:val="20"/>
        </w:rPr>
        <w:t xml:space="preserve">5В073100 </w:t>
      </w:r>
      <w:r w:rsidR="00D53FBB" w:rsidRPr="00057474">
        <w:rPr>
          <w:b/>
          <w:sz w:val="20"/>
          <w:szCs w:val="20"/>
          <w:lang w:val="kk-KZ"/>
        </w:rPr>
        <w:t>Тіршілік қауіпсіздігі және қоршаған ортаны қорғау</w:t>
      </w:r>
      <w:r w:rsidRPr="00057474">
        <w:rPr>
          <w:b/>
          <w:sz w:val="20"/>
          <w:szCs w:val="20"/>
        </w:rPr>
        <w:t>» білім беру бағдарламасы</w:t>
      </w:r>
      <w:r w:rsidRPr="00057474">
        <w:rPr>
          <w:b/>
          <w:sz w:val="20"/>
          <w:szCs w:val="20"/>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4"/>
        <w:gridCol w:w="1843"/>
        <w:gridCol w:w="992"/>
        <w:gridCol w:w="709"/>
        <w:gridCol w:w="568"/>
        <w:gridCol w:w="1415"/>
        <w:gridCol w:w="568"/>
        <w:gridCol w:w="283"/>
        <w:gridCol w:w="851"/>
        <w:gridCol w:w="1273"/>
      </w:tblGrid>
      <w:tr w:rsidR="00C43E65" w:rsidRPr="0005747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Пәнніңатауы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Студенттіңөзіндікжұмысы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 xml:space="preserve">Студенттіңоқытушыбасшылығыменөзіндікжұмысы (СОӨЖ)  </w:t>
            </w:r>
          </w:p>
        </w:tc>
      </w:tr>
      <w:tr w:rsidR="00C43E65" w:rsidRPr="0005747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widowControl w:val="0"/>
              <w:pBdr>
                <w:top w:val="nil"/>
                <w:left w:val="nil"/>
                <w:bottom w:val="nil"/>
                <w:right w:val="nil"/>
                <w:between w:val="nil"/>
              </w:pBdr>
              <w:spacing w:line="276" w:lineRule="auto"/>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widowControl w:val="0"/>
              <w:pBdr>
                <w:top w:val="nil"/>
                <w:left w:val="nil"/>
                <w:bottom w:val="nil"/>
                <w:right w:val="nil"/>
                <w:between w:val="nil"/>
              </w:pBdr>
              <w:spacing w:line="276" w:lineRule="auto"/>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widowControl w:val="0"/>
              <w:pBdr>
                <w:top w:val="nil"/>
                <w:left w:val="nil"/>
                <w:bottom w:val="nil"/>
                <w:right w:val="nil"/>
                <w:between w:val="nil"/>
              </w:pBdr>
              <w:spacing w:line="276" w:lineRule="auto"/>
              <w:rPr>
                <w:b/>
                <w:sz w:val="20"/>
                <w:szCs w:val="20"/>
              </w:rPr>
            </w:pPr>
          </w:p>
        </w:tc>
      </w:tr>
      <w:tr w:rsidR="00057474" w:rsidRPr="0005747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rPr>
                <w:sz w:val="20"/>
                <w:szCs w:val="20"/>
              </w:rPr>
            </w:pPr>
            <w:r w:rsidRPr="00057474">
              <w:rPr>
                <w:b/>
                <w:sz w:val="20"/>
                <w:szCs w:val="20"/>
              </w:rPr>
              <w:t>Өнеркәсіптегі диагностика және бақылау технологиясы</w:t>
            </w:r>
            <w:r w:rsidRPr="00057474">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lang w:val="kk-KZ"/>
              </w:rPr>
            </w:pPr>
            <w:r w:rsidRPr="00057474">
              <w:rPr>
                <w:sz w:val="20"/>
                <w:szCs w:val="20"/>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lang w:val="kk-KZ"/>
              </w:rPr>
            </w:pPr>
            <w:r w:rsidRPr="00057474">
              <w:rPr>
                <w:sz w:val="20"/>
                <w:szCs w:val="20"/>
                <w:lang w:val="kk-KZ"/>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lang w:val="kk-KZ"/>
              </w:rPr>
            </w:pPr>
            <w:r w:rsidRPr="00057474">
              <w:rPr>
                <w:sz w:val="20"/>
                <w:szCs w:val="20"/>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lang w:val="kk-KZ"/>
              </w:rPr>
            </w:pPr>
            <w:r w:rsidRPr="00057474">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57474" w:rsidRPr="00057474" w:rsidRDefault="00057474" w:rsidP="00057474">
            <w:pPr>
              <w:jc w:val="center"/>
              <w:rPr>
                <w:sz w:val="20"/>
                <w:szCs w:val="20"/>
                <w:lang w:val="kk-KZ"/>
              </w:rPr>
            </w:pPr>
            <w:r w:rsidRPr="00057474">
              <w:rPr>
                <w:sz w:val="20"/>
                <w:szCs w:val="20"/>
                <w:lang w:val="kk-KZ"/>
              </w:rPr>
              <w:t>4</w:t>
            </w:r>
          </w:p>
        </w:tc>
      </w:tr>
      <w:tr w:rsidR="00C43E65" w:rsidRPr="00057474">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Курс туралыакадемиялықақпарат</w:t>
            </w:r>
          </w:p>
        </w:tc>
      </w:tr>
      <w:tr w:rsidR="00C43E65" w:rsidRPr="0005747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pBdr>
                <w:top w:val="nil"/>
                <w:left w:val="nil"/>
                <w:bottom w:val="nil"/>
                <w:right w:val="nil"/>
                <w:between w:val="nil"/>
              </w:pBdr>
              <w:rPr>
                <w:b/>
                <w:color w:val="000000"/>
                <w:sz w:val="20"/>
                <w:szCs w:val="20"/>
              </w:rPr>
            </w:pPr>
            <w:r w:rsidRPr="00057474">
              <w:rPr>
                <w:b/>
                <w:color w:val="000000"/>
                <w:sz w:val="20"/>
                <w:szCs w:val="20"/>
              </w:rPr>
              <w:t>Оқытудыңтүрі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sz w:val="20"/>
                <w:szCs w:val="20"/>
              </w:rPr>
            </w:pPr>
            <w:r w:rsidRPr="00057474">
              <w:rPr>
                <w:b/>
                <w:sz w:val="20"/>
                <w:szCs w:val="20"/>
              </w:rPr>
              <w:t>Курстыңтипі/сипаты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Дәрістүрлері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Практикалықсабақтардыңтүрлері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b/>
                <w:sz w:val="20"/>
                <w:szCs w:val="20"/>
              </w:rPr>
            </w:pPr>
            <w:r w:rsidRPr="00057474">
              <w:rPr>
                <w:b/>
                <w:sz w:val="20"/>
                <w:szCs w:val="20"/>
              </w:rPr>
              <w:t>Қорытындыбақылаутүрі</w:t>
            </w:r>
          </w:p>
        </w:tc>
      </w:tr>
      <w:tr w:rsidR="00C43E65" w:rsidRPr="0005747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pBdr>
                <w:top w:val="nil"/>
                <w:left w:val="nil"/>
                <w:bottom w:val="nil"/>
                <w:right w:val="nil"/>
                <w:between w:val="nil"/>
              </w:pBdr>
              <w:rPr>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rPr>
                <w:sz w:val="20"/>
                <w:szCs w:val="20"/>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404A04">
            <w:pPr>
              <w:jc w:val="center"/>
              <w:rPr>
                <w:sz w:val="20"/>
                <w:szCs w:val="20"/>
              </w:rPr>
            </w:pPr>
            <w:r w:rsidRPr="00057474">
              <w:rPr>
                <w:sz w:val="20"/>
                <w:szCs w:val="20"/>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C43E65">
            <w:pPr>
              <w:jc w:val="center"/>
              <w:rPr>
                <w:sz w:val="20"/>
                <w:szCs w:val="20"/>
              </w:rPr>
            </w:pPr>
          </w:p>
        </w:tc>
      </w:tr>
      <w:tr w:rsidR="0023507C" w:rsidRPr="0005747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23507C">
            <w:pPr>
              <w:rPr>
                <w:b/>
                <w:sz w:val="20"/>
                <w:szCs w:val="20"/>
              </w:rPr>
            </w:pPr>
            <w:r w:rsidRPr="00057474">
              <w:rPr>
                <w:b/>
                <w:sz w:val="20"/>
                <w:szCs w:val="20"/>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88367C" w:rsidP="0088367C">
            <w:pPr>
              <w:autoSpaceDE w:val="0"/>
              <w:autoSpaceDN w:val="0"/>
              <w:adjustRightInd w:val="0"/>
              <w:rPr>
                <w:sz w:val="20"/>
                <w:szCs w:val="20"/>
              </w:rPr>
            </w:pPr>
            <w:r w:rsidRPr="00057474">
              <w:rPr>
                <w:bCs/>
                <w:sz w:val="20"/>
                <w:szCs w:val="20"/>
              </w:rPr>
              <w:t>Қожахан Айгүл Кәріпжанқызы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3507C" w:rsidRPr="00057474" w:rsidRDefault="0023507C">
            <w:pPr>
              <w:jc w:val="center"/>
              <w:rPr>
                <w:sz w:val="20"/>
                <w:szCs w:val="20"/>
                <w:lang w:val="kk-KZ"/>
              </w:rPr>
            </w:pPr>
          </w:p>
        </w:tc>
      </w:tr>
      <w:tr w:rsidR="0023507C" w:rsidRPr="0005747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23507C">
            <w:pPr>
              <w:rPr>
                <w:b/>
                <w:sz w:val="20"/>
                <w:szCs w:val="20"/>
              </w:rPr>
            </w:pPr>
            <w:r w:rsidRPr="00057474">
              <w:rPr>
                <w:b/>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5F74B2" w:rsidP="00EB7E98">
            <w:pPr>
              <w:jc w:val="both"/>
              <w:rPr>
                <w:sz w:val="20"/>
                <w:szCs w:val="20"/>
                <w:lang w:val="en-US"/>
              </w:rPr>
            </w:pPr>
            <w:hyperlink r:id="rId8" w:history="1">
              <w:r w:rsidR="0088367C" w:rsidRPr="00057474">
                <w:rPr>
                  <w:color w:val="0000FF"/>
                  <w:sz w:val="20"/>
                  <w:szCs w:val="20"/>
                  <w:u w:val="single"/>
                  <w:lang w:val="en-US"/>
                </w:rPr>
                <w:t>aigul_k@mail.ru</w:t>
              </w:r>
            </w:hyperlink>
          </w:p>
        </w:tc>
        <w:tc>
          <w:tcPr>
            <w:tcW w:w="2407" w:type="dxa"/>
            <w:gridSpan w:val="3"/>
            <w:vMerge/>
            <w:tcBorders>
              <w:top w:val="single" w:sz="4" w:space="0" w:color="000000"/>
              <w:left w:val="single" w:sz="4" w:space="0" w:color="000000"/>
              <w:right w:val="single" w:sz="4" w:space="0" w:color="000000"/>
            </w:tcBorders>
            <w:shd w:val="clear" w:color="auto" w:fill="auto"/>
          </w:tcPr>
          <w:p w:rsidR="0023507C" w:rsidRPr="00057474" w:rsidRDefault="0023507C">
            <w:pPr>
              <w:widowControl w:val="0"/>
              <w:pBdr>
                <w:top w:val="nil"/>
                <w:left w:val="nil"/>
                <w:bottom w:val="nil"/>
                <w:right w:val="nil"/>
                <w:between w:val="nil"/>
              </w:pBdr>
              <w:spacing w:line="276" w:lineRule="auto"/>
              <w:rPr>
                <w:sz w:val="20"/>
                <w:szCs w:val="20"/>
              </w:rPr>
            </w:pPr>
          </w:p>
        </w:tc>
      </w:tr>
      <w:tr w:rsidR="0023507C" w:rsidRPr="0005747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23507C">
            <w:pPr>
              <w:rPr>
                <w:b/>
                <w:sz w:val="20"/>
                <w:szCs w:val="20"/>
              </w:rPr>
            </w:pPr>
            <w:r w:rsidRPr="00057474">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07C" w:rsidRPr="00057474" w:rsidRDefault="0023507C" w:rsidP="00EB7E98">
            <w:pPr>
              <w:jc w:val="both"/>
              <w:rPr>
                <w:sz w:val="20"/>
                <w:szCs w:val="20"/>
                <w:lang w:val="en-US"/>
              </w:rPr>
            </w:pPr>
          </w:p>
        </w:tc>
        <w:tc>
          <w:tcPr>
            <w:tcW w:w="2407" w:type="dxa"/>
            <w:gridSpan w:val="3"/>
            <w:vMerge/>
            <w:tcBorders>
              <w:top w:val="single" w:sz="4" w:space="0" w:color="000000"/>
              <w:left w:val="single" w:sz="4" w:space="0" w:color="000000"/>
              <w:right w:val="single" w:sz="4" w:space="0" w:color="000000"/>
            </w:tcBorders>
            <w:shd w:val="clear" w:color="auto" w:fill="auto"/>
          </w:tcPr>
          <w:p w:rsidR="0023507C" w:rsidRPr="00057474" w:rsidRDefault="0023507C">
            <w:pPr>
              <w:widowControl w:val="0"/>
              <w:pBdr>
                <w:top w:val="nil"/>
                <w:left w:val="nil"/>
                <w:bottom w:val="nil"/>
                <w:right w:val="nil"/>
                <w:between w:val="nil"/>
              </w:pBdr>
              <w:spacing w:line="276" w:lineRule="auto"/>
              <w:rPr>
                <w:sz w:val="20"/>
                <w:szCs w:val="20"/>
              </w:rPr>
            </w:pPr>
          </w:p>
        </w:tc>
      </w:tr>
    </w:tbl>
    <w:p w:rsidR="00C43E65" w:rsidRPr="00057474" w:rsidRDefault="00C43E65">
      <w:pPr>
        <w:widowControl w:val="0"/>
        <w:pBdr>
          <w:top w:val="nil"/>
          <w:left w:val="nil"/>
          <w:bottom w:val="nil"/>
          <w:right w:val="nil"/>
          <w:between w:val="nil"/>
        </w:pBdr>
        <w:spacing w:line="276" w:lineRule="auto"/>
        <w:rPr>
          <w:sz w:val="20"/>
          <w:szCs w:val="20"/>
        </w:rPr>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19"/>
      </w:tblGrid>
      <w:tr w:rsidR="00C43E65" w:rsidRPr="00057474">
        <w:trPr>
          <w:trHeight w:val="112"/>
        </w:trPr>
        <w:tc>
          <w:tcPr>
            <w:tcW w:w="1051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rPr>
                <w:sz w:val="20"/>
                <w:szCs w:val="20"/>
              </w:rPr>
            </w:pPr>
            <w:r w:rsidRPr="00057474">
              <w:rPr>
                <w:b/>
                <w:sz w:val="20"/>
                <w:szCs w:val="20"/>
              </w:rPr>
              <w:t>Курстыңакадемиялықпрезентациясы</w:t>
            </w:r>
          </w:p>
        </w:tc>
      </w:tr>
    </w:tbl>
    <w:p w:rsidR="00C43E65" w:rsidRPr="00057474" w:rsidRDefault="00C43E65">
      <w:pPr>
        <w:widowControl w:val="0"/>
        <w:pBdr>
          <w:top w:val="nil"/>
          <w:left w:val="nil"/>
          <w:bottom w:val="nil"/>
          <w:right w:val="nil"/>
          <w:between w:val="nil"/>
        </w:pBdr>
        <w:spacing w:line="276" w:lineRule="auto"/>
        <w:rPr>
          <w:sz w:val="20"/>
          <w:szCs w:val="20"/>
        </w:rPr>
      </w:pPr>
    </w:p>
    <w:tbl>
      <w:tblPr>
        <w:tblStyle w:val="a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4820"/>
        <w:gridCol w:w="3827"/>
      </w:tblGrid>
      <w:tr w:rsidR="00C43E65" w:rsidRPr="00057474">
        <w:tc>
          <w:tcPr>
            <w:tcW w:w="1872" w:type="dxa"/>
            <w:shd w:val="clear" w:color="auto" w:fill="auto"/>
          </w:tcPr>
          <w:p w:rsidR="00C43E65" w:rsidRPr="00057474" w:rsidRDefault="00DB23FF">
            <w:pPr>
              <w:jc w:val="center"/>
              <w:rPr>
                <w:b/>
                <w:sz w:val="20"/>
                <w:szCs w:val="20"/>
              </w:rPr>
            </w:pPr>
            <w:r w:rsidRPr="00057474">
              <w:rPr>
                <w:b/>
                <w:sz w:val="20"/>
                <w:szCs w:val="20"/>
              </w:rPr>
              <w:t>Пәнніңмақсаты</w:t>
            </w:r>
          </w:p>
        </w:tc>
        <w:tc>
          <w:tcPr>
            <w:tcW w:w="4820" w:type="dxa"/>
            <w:shd w:val="clear" w:color="auto" w:fill="auto"/>
          </w:tcPr>
          <w:p w:rsidR="00C43E65" w:rsidRPr="00057474" w:rsidRDefault="00DB23FF">
            <w:pPr>
              <w:jc w:val="center"/>
              <w:rPr>
                <w:b/>
                <w:sz w:val="20"/>
                <w:szCs w:val="20"/>
              </w:rPr>
            </w:pPr>
            <w:r w:rsidRPr="00057474">
              <w:rPr>
                <w:b/>
                <w:sz w:val="20"/>
                <w:szCs w:val="20"/>
              </w:rPr>
              <w:t>Оқытудыңкүтілетіннәтижелері  (ОН)</w:t>
            </w:r>
          </w:p>
          <w:p w:rsidR="00C43E65" w:rsidRPr="00057474" w:rsidRDefault="00DB23FF">
            <w:pPr>
              <w:jc w:val="center"/>
              <w:rPr>
                <w:b/>
                <w:sz w:val="20"/>
                <w:szCs w:val="20"/>
              </w:rPr>
            </w:pPr>
            <w:r w:rsidRPr="00057474">
              <w:rPr>
                <w:sz w:val="20"/>
                <w:szCs w:val="20"/>
              </w:rPr>
              <w:t>Пәндіоқытунәтижесіндебілімалушықабілеттіболады:</w:t>
            </w:r>
          </w:p>
        </w:tc>
        <w:tc>
          <w:tcPr>
            <w:tcW w:w="3827" w:type="dxa"/>
            <w:shd w:val="clear" w:color="auto" w:fill="auto"/>
          </w:tcPr>
          <w:p w:rsidR="00C43E65" w:rsidRPr="00057474" w:rsidRDefault="00DB23FF">
            <w:pPr>
              <w:jc w:val="center"/>
              <w:rPr>
                <w:b/>
                <w:sz w:val="20"/>
                <w:szCs w:val="20"/>
              </w:rPr>
            </w:pPr>
            <w:r w:rsidRPr="00057474">
              <w:rPr>
                <w:b/>
                <w:sz w:val="20"/>
                <w:szCs w:val="20"/>
              </w:rPr>
              <w:t xml:space="preserve">ОН қолжеткізуиндикаторлары (ЖИ) </w:t>
            </w:r>
          </w:p>
          <w:p w:rsidR="00C43E65" w:rsidRPr="00057474" w:rsidRDefault="00DB23FF">
            <w:pPr>
              <w:jc w:val="center"/>
              <w:rPr>
                <w:b/>
                <w:sz w:val="20"/>
                <w:szCs w:val="20"/>
              </w:rPr>
            </w:pPr>
            <w:r w:rsidRPr="00057474">
              <w:rPr>
                <w:sz w:val="20"/>
                <w:szCs w:val="20"/>
              </w:rPr>
              <w:t>(әрбір ОН-гекемінде 2 индикатор)</w:t>
            </w:r>
          </w:p>
        </w:tc>
      </w:tr>
      <w:tr w:rsidR="00C43E65" w:rsidRPr="001D0C0D">
        <w:trPr>
          <w:trHeight w:val="165"/>
        </w:trPr>
        <w:tc>
          <w:tcPr>
            <w:tcW w:w="1872" w:type="dxa"/>
            <w:vMerge w:val="restart"/>
            <w:shd w:val="clear" w:color="auto" w:fill="auto"/>
          </w:tcPr>
          <w:p w:rsidR="003F2050" w:rsidRPr="00057474" w:rsidRDefault="00EB7E98" w:rsidP="006300C9">
            <w:pPr>
              <w:rPr>
                <w:sz w:val="20"/>
                <w:szCs w:val="20"/>
                <w:lang w:val="kk-KZ"/>
              </w:rPr>
            </w:pPr>
            <w:r w:rsidRPr="00057474">
              <w:rPr>
                <w:sz w:val="20"/>
                <w:szCs w:val="20"/>
                <w:lang w:val="kk-KZ"/>
              </w:rPr>
              <w:t>Курстың мақсаты:</w:t>
            </w:r>
          </w:p>
          <w:p w:rsidR="00024AA2" w:rsidRPr="00057474" w:rsidRDefault="00024AA2" w:rsidP="006300C9">
            <w:pPr>
              <w:rPr>
                <w:sz w:val="20"/>
                <w:szCs w:val="20"/>
                <w:lang w:val="kk-KZ"/>
              </w:rPr>
            </w:pPr>
            <w:r w:rsidRPr="00057474">
              <w:rPr>
                <w:sz w:val="20"/>
                <w:szCs w:val="20"/>
                <w:lang w:val="kk-KZ"/>
              </w:rPr>
              <w:t>Болашақ мамандарды –</w:t>
            </w:r>
            <w:r w:rsidR="003F2050" w:rsidRPr="00057474">
              <w:rPr>
                <w:spacing w:val="-10"/>
                <w:sz w:val="20"/>
                <w:szCs w:val="20"/>
                <w:lang w:val="kk-KZ"/>
              </w:rPr>
              <w:t xml:space="preserve">техникалық жүйелердің </w:t>
            </w:r>
            <w:r w:rsidR="00296640" w:rsidRPr="00057474">
              <w:rPr>
                <w:spacing w:val="-10"/>
                <w:sz w:val="20"/>
                <w:szCs w:val="20"/>
                <w:lang w:val="kk-KZ"/>
              </w:rPr>
              <w:t>жабдықтың техникалық диагностикасы-объектінің техникалық жағдайын анықтаға, сараптамалық техникалық диагностикалау қызметтің есептік мерзімі өткеннен кейін немесе қауіпсіз жұмыстың есептік ресурсы таусылғаннан кейін, сондай-ақ одан әрі пайдалану мүмкіндігін, параметрлері мен шарттарын айқындау мақсатында авариядан немесе қысыммен жұмыс істейтін элементтердің анықталған зақымдануынан сақтау</w:t>
            </w:r>
          </w:p>
          <w:p w:rsidR="00C43E65" w:rsidRPr="00057474" w:rsidRDefault="00C43E65" w:rsidP="0088367C">
            <w:pPr>
              <w:pStyle w:val="HTML"/>
              <w:shd w:val="clear" w:color="auto" w:fill="F8F9FA"/>
              <w:rPr>
                <w:rFonts w:ascii="Times New Roman" w:hAnsi="Times New Roman" w:cs="Times New Roman"/>
                <w:b/>
                <w:color w:val="000000" w:themeColor="text1"/>
                <w:lang w:val="kk-KZ"/>
              </w:rPr>
            </w:pPr>
          </w:p>
        </w:tc>
        <w:tc>
          <w:tcPr>
            <w:tcW w:w="4820" w:type="dxa"/>
            <w:shd w:val="clear" w:color="auto" w:fill="auto"/>
          </w:tcPr>
          <w:p w:rsidR="00C21D0A" w:rsidRPr="00057474" w:rsidRDefault="006A3047" w:rsidP="006300C9">
            <w:pPr>
              <w:rPr>
                <w:sz w:val="20"/>
                <w:szCs w:val="20"/>
                <w:lang w:val="kk-KZ"/>
              </w:rPr>
            </w:pPr>
            <w:r w:rsidRPr="00057474">
              <w:rPr>
                <w:color w:val="000000" w:themeColor="text1"/>
                <w:sz w:val="20"/>
                <w:szCs w:val="20"/>
                <w:lang w:val="kk-KZ"/>
              </w:rPr>
              <w:t xml:space="preserve">1. Зерттеу әдістерін, техникалық диагностика саласындағы жұмыстарды орындау ережелері мен шарттарын зерттеу; </w:t>
            </w:r>
          </w:p>
          <w:p w:rsidR="00D72280" w:rsidRPr="00057474" w:rsidRDefault="00D72280" w:rsidP="00D72280">
            <w:pPr>
              <w:rPr>
                <w:sz w:val="20"/>
                <w:szCs w:val="20"/>
                <w:lang w:val="kk-KZ"/>
              </w:rPr>
            </w:pPr>
          </w:p>
          <w:p w:rsidR="00D72280" w:rsidRPr="00057474" w:rsidRDefault="00D72280" w:rsidP="006A3047">
            <w:pPr>
              <w:rPr>
                <w:color w:val="000000" w:themeColor="text1"/>
                <w:sz w:val="20"/>
                <w:szCs w:val="20"/>
                <w:lang w:val="kk-KZ"/>
              </w:rPr>
            </w:pPr>
          </w:p>
        </w:tc>
        <w:tc>
          <w:tcPr>
            <w:tcW w:w="3827" w:type="dxa"/>
            <w:shd w:val="clear" w:color="auto" w:fill="auto"/>
          </w:tcPr>
          <w:p w:rsidR="007B43E5" w:rsidRDefault="009937B0" w:rsidP="00057474">
            <w:pPr>
              <w:jc w:val="both"/>
              <w:rPr>
                <w:sz w:val="20"/>
                <w:szCs w:val="20"/>
                <w:lang w:val="kk-KZ"/>
              </w:rPr>
            </w:pPr>
            <w:r w:rsidRPr="00057474">
              <w:rPr>
                <w:sz w:val="20"/>
                <w:szCs w:val="20"/>
                <w:lang w:val="kk-KZ"/>
              </w:rPr>
              <w:t xml:space="preserve">ЖИ 1.1 </w:t>
            </w:r>
            <w:r w:rsidR="006A3047" w:rsidRPr="00057474">
              <w:rPr>
                <w:sz w:val="20"/>
                <w:szCs w:val="20"/>
                <w:lang w:val="kk-KZ"/>
              </w:rPr>
              <w:t xml:space="preserve">Техникалық диагностика теориясының негіздері. </w:t>
            </w:r>
            <w:r w:rsidR="00296640" w:rsidRPr="00057474">
              <w:rPr>
                <w:sz w:val="20"/>
                <w:szCs w:val="20"/>
                <w:lang w:val="kk-KZ"/>
              </w:rPr>
              <w:t>Диагностикалау</w:t>
            </w:r>
            <w:r w:rsidR="0042688D" w:rsidRPr="00057474">
              <w:rPr>
                <w:sz w:val="20"/>
                <w:szCs w:val="20"/>
                <w:lang w:val="kk-KZ"/>
              </w:rPr>
              <w:t xml:space="preserve">теориясының негізгі ұғымдарын, сенімділіктің сандық </w:t>
            </w:r>
            <w:r w:rsidR="00057474">
              <w:rPr>
                <w:sz w:val="20"/>
                <w:szCs w:val="20"/>
                <w:lang w:val="kk-KZ"/>
              </w:rPr>
              <w:t>с</w:t>
            </w:r>
            <w:r w:rsidR="0042688D" w:rsidRPr="00057474">
              <w:rPr>
                <w:sz w:val="20"/>
                <w:szCs w:val="20"/>
                <w:lang w:val="kk-KZ"/>
              </w:rPr>
              <w:t>ипаттамаларын</w:t>
            </w:r>
            <w:r w:rsidR="00D67C08" w:rsidRPr="00057474">
              <w:rPr>
                <w:sz w:val="20"/>
                <w:szCs w:val="20"/>
                <w:lang w:val="kk-KZ"/>
              </w:rPr>
              <w:t>анықтау;</w:t>
            </w:r>
          </w:p>
          <w:p w:rsidR="00057474" w:rsidRPr="00057474" w:rsidRDefault="00057474" w:rsidP="00057474">
            <w:pPr>
              <w:rPr>
                <w:color w:val="000000"/>
                <w:sz w:val="20"/>
                <w:szCs w:val="20"/>
                <w:lang w:val="kk-KZ"/>
              </w:rPr>
            </w:pPr>
            <w:r w:rsidRPr="00057474">
              <w:rPr>
                <w:sz w:val="20"/>
                <w:szCs w:val="20"/>
                <w:lang w:val="kk-KZ"/>
              </w:rPr>
              <w:t xml:space="preserve">ЖИ </w:t>
            </w:r>
            <w:r>
              <w:rPr>
                <w:sz w:val="20"/>
                <w:szCs w:val="20"/>
                <w:lang w:val="kk-KZ"/>
              </w:rPr>
              <w:t xml:space="preserve">1.2 </w:t>
            </w:r>
            <w:r w:rsidRPr="00057474">
              <w:rPr>
                <w:bCs/>
                <w:sz w:val="20"/>
                <w:szCs w:val="20"/>
                <w:lang w:val="kk-KZ"/>
              </w:rPr>
              <w:t>Жабдықтардың сенімділіктерін бағалау. Физикалық, моральдықжәне техника-экономикалық ұзақмерзімділік</w:t>
            </w:r>
            <w:r>
              <w:rPr>
                <w:bCs/>
                <w:sz w:val="20"/>
                <w:szCs w:val="20"/>
                <w:lang w:val="kk-KZ"/>
              </w:rPr>
              <w:t>ті зерделеу</w:t>
            </w:r>
            <w:r w:rsidRPr="00057474">
              <w:rPr>
                <w:sz w:val="20"/>
                <w:szCs w:val="20"/>
                <w:lang w:val="kk-KZ"/>
              </w:rPr>
              <w:t>;</w:t>
            </w:r>
          </w:p>
          <w:p w:rsidR="00057474" w:rsidRPr="00057474" w:rsidRDefault="00057474" w:rsidP="00057474">
            <w:pPr>
              <w:jc w:val="both"/>
              <w:rPr>
                <w:color w:val="000000" w:themeColor="text1"/>
                <w:sz w:val="20"/>
                <w:szCs w:val="20"/>
                <w:shd w:val="clear" w:color="auto" w:fill="F8F9FA"/>
                <w:lang w:val="kk-KZ"/>
              </w:rPr>
            </w:pPr>
          </w:p>
        </w:tc>
      </w:tr>
      <w:tr w:rsidR="00C43E65" w:rsidRPr="001D0C0D">
        <w:tc>
          <w:tcPr>
            <w:tcW w:w="1872" w:type="dxa"/>
            <w:vMerge/>
            <w:shd w:val="clear" w:color="auto" w:fill="auto"/>
          </w:tcPr>
          <w:p w:rsidR="00C43E65" w:rsidRPr="00057474" w:rsidRDefault="00C43E65">
            <w:pPr>
              <w:widowControl w:val="0"/>
              <w:pBdr>
                <w:top w:val="nil"/>
                <w:left w:val="nil"/>
                <w:bottom w:val="nil"/>
                <w:right w:val="nil"/>
                <w:between w:val="nil"/>
              </w:pBdr>
              <w:spacing w:line="276" w:lineRule="auto"/>
              <w:rPr>
                <w:b/>
                <w:color w:val="000000" w:themeColor="text1"/>
                <w:sz w:val="20"/>
                <w:szCs w:val="20"/>
                <w:lang w:val="kk-KZ"/>
              </w:rPr>
            </w:pPr>
          </w:p>
        </w:tc>
        <w:tc>
          <w:tcPr>
            <w:tcW w:w="4820" w:type="dxa"/>
            <w:shd w:val="clear" w:color="auto" w:fill="auto"/>
          </w:tcPr>
          <w:p w:rsidR="006A3047" w:rsidRPr="00057474" w:rsidRDefault="00770585" w:rsidP="006A3047">
            <w:pPr>
              <w:jc w:val="both"/>
              <w:rPr>
                <w:color w:val="000000" w:themeColor="text1"/>
                <w:sz w:val="20"/>
                <w:szCs w:val="20"/>
                <w:shd w:val="clear" w:color="auto" w:fill="F8F9FA"/>
                <w:lang w:val="kk-KZ"/>
              </w:rPr>
            </w:pPr>
            <w:r w:rsidRPr="00057474">
              <w:rPr>
                <w:color w:val="000000" w:themeColor="text1"/>
                <w:sz w:val="20"/>
                <w:szCs w:val="20"/>
                <w:shd w:val="clear" w:color="auto" w:fill="F8F9FA"/>
                <w:lang w:val="kk-KZ"/>
              </w:rPr>
              <w:t>2.</w:t>
            </w:r>
            <w:r w:rsidR="00296640" w:rsidRPr="00057474">
              <w:rPr>
                <w:color w:val="000000" w:themeColor="text1"/>
                <w:sz w:val="20"/>
                <w:szCs w:val="20"/>
                <w:lang w:val="kk-KZ"/>
              </w:rPr>
              <w:t>Бұзбайтын бақылау</w:t>
            </w:r>
            <w:r w:rsidR="006A3047" w:rsidRPr="00057474">
              <w:rPr>
                <w:color w:val="000000" w:themeColor="text1"/>
                <w:sz w:val="20"/>
                <w:szCs w:val="20"/>
                <w:shd w:val="clear" w:color="auto" w:fill="F8F9FA"/>
                <w:lang w:val="kk-KZ"/>
              </w:rPr>
              <w:t xml:space="preserve"> әдістерді қолдану бойынша практикалық дағдыларды алу техникалық жағдайды бағалау мен анықтаудың бақылау әдістері</w:t>
            </w:r>
          </w:p>
          <w:p w:rsidR="003F2050" w:rsidRPr="00057474" w:rsidRDefault="003F2050" w:rsidP="00C21D0A">
            <w:pPr>
              <w:jc w:val="both"/>
              <w:rPr>
                <w:sz w:val="20"/>
                <w:szCs w:val="20"/>
                <w:lang w:val="kk-KZ"/>
              </w:rPr>
            </w:pPr>
            <w:r w:rsidRPr="00057474">
              <w:rPr>
                <w:spacing w:val="-10"/>
                <w:sz w:val="20"/>
                <w:szCs w:val="20"/>
                <w:lang w:val="kk-KZ"/>
              </w:rPr>
              <w:t>Техникалық жүйелердің сенімділігін, сақталғыштығын және қауіпсіздігін дер кезінде бағалау әдістері</w:t>
            </w:r>
            <w:r w:rsidRPr="00057474">
              <w:rPr>
                <w:sz w:val="20"/>
                <w:szCs w:val="20"/>
                <w:lang w:val="kk-KZ"/>
              </w:rPr>
              <w:t>;</w:t>
            </w:r>
          </w:p>
        </w:tc>
        <w:tc>
          <w:tcPr>
            <w:tcW w:w="3827" w:type="dxa"/>
            <w:shd w:val="clear" w:color="auto" w:fill="auto"/>
          </w:tcPr>
          <w:p w:rsidR="005D0CF1" w:rsidRPr="00057474" w:rsidRDefault="00DD6435" w:rsidP="00057474">
            <w:pPr>
              <w:pBdr>
                <w:top w:val="nil"/>
                <w:left w:val="nil"/>
                <w:bottom w:val="nil"/>
                <w:right w:val="nil"/>
                <w:between w:val="nil"/>
              </w:pBdr>
              <w:tabs>
                <w:tab w:val="left" w:pos="233"/>
                <w:tab w:val="left" w:pos="993"/>
              </w:tabs>
              <w:autoSpaceDE w:val="0"/>
              <w:autoSpaceDN w:val="0"/>
              <w:adjustRightInd w:val="0"/>
              <w:jc w:val="both"/>
              <w:rPr>
                <w:b/>
                <w:color w:val="000000" w:themeColor="text1"/>
                <w:sz w:val="20"/>
                <w:szCs w:val="20"/>
                <w:lang w:val="kk-KZ"/>
              </w:rPr>
            </w:pPr>
            <w:r w:rsidRPr="00057474">
              <w:rPr>
                <w:color w:val="000000"/>
                <w:sz w:val="20"/>
                <w:szCs w:val="20"/>
                <w:lang w:val="kk-KZ"/>
              </w:rPr>
              <w:t>ЖИ 2.1</w:t>
            </w:r>
            <w:r w:rsidR="0042688D" w:rsidRPr="00057474">
              <w:rPr>
                <w:spacing w:val="-10"/>
                <w:sz w:val="20"/>
                <w:szCs w:val="20"/>
                <w:lang w:val="kk-KZ"/>
              </w:rPr>
              <w:t xml:space="preserve">істен шығу ықтималдығын, олардың жиілігін, қарқындылығын және істен шығуға атқарымды бағалау шеберлігі </w:t>
            </w:r>
            <w:r w:rsidR="0042688D" w:rsidRPr="00057474">
              <w:rPr>
                <w:color w:val="000000"/>
                <w:sz w:val="20"/>
                <w:szCs w:val="20"/>
                <w:lang w:val="kk-KZ"/>
              </w:rPr>
              <w:t>қарастыру;</w:t>
            </w:r>
          </w:p>
          <w:p w:rsidR="00057474" w:rsidRPr="00057474" w:rsidRDefault="00057474" w:rsidP="004B04F2">
            <w:pPr>
              <w:pBdr>
                <w:top w:val="nil"/>
                <w:left w:val="nil"/>
                <w:bottom w:val="nil"/>
                <w:right w:val="nil"/>
                <w:between w:val="nil"/>
              </w:pBdr>
              <w:tabs>
                <w:tab w:val="left" w:pos="233"/>
                <w:tab w:val="left" w:pos="993"/>
              </w:tabs>
              <w:autoSpaceDE w:val="0"/>
              <w:autoSpaceDN w:val="0"/>
              <w:adjustRightInd w:val="0"/>
              <w:jc w:val="both"/>
              <w:rPr>
                <w:b/>
                <w:color w:val="000000" w:themeColor="text1"/>
                <w:sz w:val="20"/>
                <w:szCs w:val="20"/>
                <w:lang w:val="kk-KZ"/>
              </w:rPr>
            </w:pPr>
            <w:r>
              <w:rPr>
                <w:color w:val="000000"/>
                <w:sz w:val="20"/>
                <w:szCs w:val="20"/>
                <w:lang w:val="kk-KZ"/>
              </w:rPr>
              <w:t xml:space="preserve">ЖИ 2.2 </w:t>
            </w:r>
            <w:r w:rsidRPr="00057474">
              <w:rPr>
                <w:bCs/>
                <w:sz w:val="20"/>
                <w:szCs w:val="20"/>
                <w:lang w:val="kk-KZ"/>
              </w:rPr>
              <w:t>Бөлшектердің бұзылуының түрлерінің сыныптамасы</w:t>
            </w:r>
            <w:r>
              <w:rPr>
                <w:bCs/>
                <w:sz w:val="20"/>
                <w:szCs w:val="20"/>
                <w:lang w:val="kk-KZ"/>
              </w:rPr>
              <w:t xml:space="preserve">н </w:t>
            </w:r>
            <w:r w:rsidR="004B04F2">
              <w:rPr>
                <w:bCs/>
                <w:sz w:val="20"/>
                <w:szCs w:val="20"/>
                <w:lang w:val="kk-KZ"/>
              </w:rPr>
              <w:t>жіктеу</w:t>
            </w:r>
            <w:r w:rsidRPr="00057474">
              <w:rPr>
                <w:bCs/>
                <w:sz w:val="20"/>
                <w:szCs w:val="20"/>
                <w:lang w:val="kk-KZ"/>
              </w:rPr>
              <w:t xml:space="preserve">. </w:t>
            </w:r>
          </w:p>
        </w:tc>
      </w:tr>
      <w:tr w:rsidR="00C43E65" w:rsidRPr="00057474">
        <w:trPr>
          <w:trHeight w:val="257"/>
        </w:trPr>
        <w:tc>
          <w:tcPr>
            <w:tcW w:w="1872" w:type="dxa"/>
            <w:vMerge/>
            <w:shd w:val="clear" w:color="auto" w:fill="auto"/>
          </w:tcPr>
          <w:p w:rsidR="00C43E65" w:rsidRPr="00057474" w:rsidRDefault="00C43E65">
            <w:pPr>
              <w:widowControl w:val="0"/>
              <w:pBdr>
                <w:top w:val="nil"/>
                <w:left w:val="nil"/>
                <w:bottom w:val="nil"/>
                <w:right w:val="nil"/>
                <w:between w:val="nil"/>
              </w:pBdr>
              <w:spacing w:line="276" w:lineRule="auto"/>
              <w:rPr>
                <w:b/>
                <w:color w:val="000000" w:themeColor="text1"/>
                <w:sz w:val="20"/>
                <w:szCs w:val="20"/>
                <w:lang w:val="kk-KZ"/>
              </w:rPr>
            </w:pPr>
          </w:p>
        </w:tc>
        <w:tc>
          <w:tcPr>
            <w:tcW w:w="4820" w:type="dxa"/>
            <w:shd w:val="clear" w:color="auto" w:fill="auto"/>
          </w:tcPr>
          <w:p w:rsidR="00C21D0A" w:rsidRPr="00057474" w:rsidRDefault="00770585" w:rsidP="00C21D0A">
            <w:pPr>
              <w:jc w:val="both"/>
              <w:rPr>
                <w:color w:val="000000" w:themeColor="text1"/>
                <w:sz w:val="20"/>
                <w:szCs w:val="20"/>
                <w:shd w:val="clear" w:color="auto" w:fill="F8F9FA"/>
                <w:lang w:val="kk-KZ"/>
              </w:rPr>
            </w:pPr>
            <w:r w:rsidRPr="00057474">
              <w:rPr>
                <w:color w:val="000000" w:themeColor="text1"/>
                <w:sz w:val="20"/>
                <w:szCs w:val="20"/>
                <w:shd w:val="clear" w:color="auto" w:fill="F8F9FA"/>
                <w:lang w:val="kk-KZ"/>
              </w:rPr>
              <w:t xml:space="preserve">3. </w:t>
            </w:r>
            <w:r w:rsidR="00C21D0A" w:rsidRPr="00057474">
              <w:rPr>
                <w:sz w:val="20"/>
                <w:szCs w:val="20"/>
                <w:lang w:val="kk-KZ"/>
              </w:rPr>
              <w:t>Бөлшектерді жөндеу тәсілдерін таңдауға және жөндеудің технологиялық процесін жасауға дағдылану;</w:t>
            </w:r>
          </w:p>
          <w:p w:rsidR="00C21D0A" w:rsidRPr="00057474" w:rsidRDefault="00C21D0A" w:rsidP="003C0149">
            <w:pPr>
              <w:jc w:val="both"/>
              <w:rPr>
                <w:color w:val="000000" w:themeColor="text1"/>
                <w:sz w:val="20"/>
                <w:szCs w:val="20"/>
                <w:lang w:val="kk-KZ"/>
              </w:rPr>
            </w:pPr>
          </w:p>
        </w:tc>
        <w:tc>
          <w:tcPr>
            <w:tcW w:w="3827" w:type="dxa"/>
            <w:shd w:val="clear" w:color="auto" w:fill="auto"/>
          </w:tcPr>
          <w:p w:rsidR="0042688D" w:rsidRPr="00057474" w:rsidRDefault="009937B0" w:rsidP="006300C9">
            <w:pPr>
              <w:rPr>
                <w:b/>
                <w:color w:val="000000" w:themeColor="text1"/>
                <w:sz w:val="20"/>
                <w:szCs w:val="20"/>
                <w:lang w:val="kk-KZ"/>
              </w:rPr>
            </w:pPr>
            <w:r w:rsidRPr="00057474">
              <w:rPr>
                <w:bCs/>
                <w:color w:val="000000"/>
                <w:sz w:val="20"/>
                <w:szCs w:val="20"/>
                <w:lang w:val="kk-KZ"/>
              </w:rPr>
              <w:t>ЖИ 3.1</w:t>
            </w:r>
            <w:r w:rsidR="0042688D" w:rsidRPr="00057474">
              <w:rPr>
                <w:sz w:val="20"/>
                <w:szCs w:val="20"/>
                <w:lang w:val="kk-KZ"/>
              </w:rPr>
              <w:t xml:space="preserve">техникалық жүйелердің сенімділігін, сақталғыштығын және қауіпсіздігін </w:t>
            </w:r>
            <w:r w:rsidR="00296640" w:rsidRPr="00057474">
              <w:rPr>
                <w:sz w:val="20"/>
                <w:szCs w:val="20"/>
                <w:lang w:val="kk-KZ"/>
              </w:rPr>
              <w:t>диагностикалау әдістері</w:t>
            </w:r>
            <w:r w:rsidR="0042688D" w:rsidRPr="00057474">
              <w:rPr>
                <w:sz w:val="20"/>
                <w:szCs w:val="20"/>
                <w:lang w:val="kk-KZ"/>
              </w:rPr>
              <w:t>анықтау;</w:t>
            </w:r>
          </w:p>
          <w:p w:rsidR="00C43E65" w:rsidRPr="004B04F2" w:rsidRDefault="004B04F2" w:rsidP="00DD6435">
            <w:pPr>
              <w:pStyle w:val="HTML"/>
              <w:shd w:val="clear" w:color="auto" w:fill="F8F9FA"/>
              <w:rPr>
                <w:rFonts w:ascii="Times New Roman" w:hAnsi="Times New Roman" w:cs="Times New Roman"/>
                <w:b/>
                <w:color w:val="000000" w:themeColor="text1"/>
                <w:lang w:val="kk-KZ"/>
              </w:rPr>
            </w:pPr>
            <w:r w:rsidRPr="004B04F2">
              <w:rPr>
                <w:rFonts w:ascii="Times New Roman" w:hAnsi="Times New Roman" w:cs="Times New Roman"/>
                <w:bCs/>
                <w:color w:val="000000"/>
                <w:lang w:val="kk-KZ"/>
              </w:rPr>
              <w:t xml:space="preserve">ЖИ 3.2 </w:t>
            </w:r>
            <w:r w:rsidRPr="004B04F2">
              <w:rPr>
                <w:rFonts w:ascii="Times New Roman" w:hAnsi="Times New Roman" w:cs="Times New Roman"/>
                <w:lang w:val="kk-KZ"/>
              </w:rPr>
              <w:t>диагностикалау</w:t>
            </w:r>
            <w:r>
              <w:rPr>
                <w:rFonts w:ascii="Times New Roman" w:hAnsi="Times New Roman" w:cs="Times New Roman"/>
                <w:lang w:val="kk-KZ"/>
              </w:rPr>
              <w:t xml:space="preserve"> әдістерін зерделеу</w:t>
            </w:r>
          </w:p>
        </w:tc>
      </w:tr>
      <w:tr w:rsidR="00C43E65" w:rsidRPr="001D0C0D">
        <w:tc>
          <w:tcPr>
            <w:tcW w:w="1872" w:type="dxa"/>
            <w:vMerge/>
            <w:shd w:val="clear" w:color="auto" w:fill="auto"/>
          </w:tcPr>
          <w:p w:rsidR="00C43E65" w:rsidRPr="00057474" w:rsidRDefault="00C43E65">
            <w:pPr>
              <w:widowControl w:val="0"/>
              <w:pBdr>
                <w:top w:val="nil"/>
                <w:left w:val="nil"/>
                <w:bottom w:val="nil"/>
                <w:right w:val="nil"/>
                <w:between w:val="nil"/>
              </w:pBdr>
              <w:spacing w:line="276" w:lineRule="auto"/>
              <w:rPr>
                <w:b/>
                <w:color w:val="000000" w:themeColor="text1"/>
                <w:sz w:val="20"/>
                <w:szCs w:val="20"/>
                <w:lang w:val="kk-KZ"/>
              </w:rPr>
            </w:pPr>
          </w:p>
        </w:tc>
        <w:tc>
          <w:tcPr>
            <w:tcW w:w="4820" w:type="dxa"/>
            <w:shd w:val="clear" w:color="auto" w:fill="auto"/>
          </w:tcPr>
          <w:p w:rsidR="00C21D0A" w:rsidRPr="00057474" w:rsidRDefault="00770585" w:rsidP="003C0149">
            <w:pPr>
              <w:jc w:val="both"/>
              <w:rPr>
                <w:color w:val="000000" w:themeColor="text1"/>
                <w:sz w:val="20"/>
                <w:szCs w:val="20"/>
                <w:shd w:val="clear" w:color="auto" w:fill="F8F9FA"/>
                <w:lang w:val="kk-KZ"/>
              </w:rPr>
            </w:pPr>
            <w:r w:rsidRPr="00057474">
              <w:rPr>
                <w:color w:val="000000" w:themeColor="text1"/>
                <w:sz w:val="20"/>
                <w:szCs w:val="20"/>
                <w:shd w:val="clear" w:color="auto" w:fill="F8F9FA"/>
                <w:lang w:val="kk-KZ"/>
              </w:rPr>
              <w:t>4.</w:t>
            </w:r>
            <w:r w:rsidR="003F2050" w:rsidRPr="00057474">
              <w:rPr>
                <w:spacing w:val="-10"/>
                <w:sz w:val="20"/>
                <w:szCs w:val="20"/>
                <w:lang w:val="kk-KZ"/>
              </w:rPr>
              <w:t xml:space="preserve">техникалық жүйелердің </w:t>
            </w:r>
            <w:r w:rsidR="003F2050" w:rsidRPr="00057474">
              <w:rPr>
                <w:sz w:val="20"/>
                <w:szCs w:val="20"/>
                <w:lang w:val="kk-KZ"/>
              </w:rPr>
              <w:t xml:space="preserve">қауіпсіздігін </w:t>
            </w:r>
            <w:r w:rsidR="00296640" w:rsidRPr="00057474">
              <w:rPr>
                <w:sz w:val="20"/>
                <w:szCs w:val="20"/>
                <w:lang w:val="kk-KZ"/>
              </w:rPr>
              <w:t>диагностикалау</w:t>
            </w:r>
            <w:r w:rsidR="003F2050" w:rsidRPr="00057474">
              <w:rPr>
                <w:sz w:val="20"/>
                <w:szCs w:val="20"/>
                <w:lang w:val="kk-KZ"/>
              </w:rPr>
              <w:t xml:space="preserve"> тәсілдеріне және олардың жұмысқа қабілеттілігін сақтау қасиеттерін бағалауға үйрету</w:t>
            </w:r>
            <w:r w:rsidR="0013512B" w:rsidRPr="00057474">
              <w:rPr>
                <w:sz w:val="20"/>
                <w:szCs w:val="20"/>
                <w:lang w:val="kk-KZ"/>
              </w:rPr>
              <w:t>;</w:t>
            </w:r>
          </w:p>
          <w:p w:rsidR="00C21D0A" w:rsidRPr="00057474" w:rsidRDefault="00C21D0A" w:rsidP="003C0149">
            <w:pPr>
              <w:jc w:val="both"/>
              <w:rPr>
                <w:b/>
                <w:color w:val="000000" w:themeColor="text1"/>
                <w:sz w:val="20"/>
                <w:szCs w:val="20"/>
                <w:lang w:val="kk-KZ"/>
              </w:rPr>
            </w:pPr>
          </w:p>
          <w:p w:rsidR="00C21D0A" w:rsidRPr="00057474" w:rsidRDefault="00C21D0A" w:rsidP="003C0149">
            <w:pPr>
              <w:jc w:val="both"/>
              <w:rPr>
                <w:b/>
                <w:color w:val="000000" w:themeColor="text1"/>
                <w:sz w:val="20"/>
                <w:szCs w:val="20"/>
                <w:lang w:val="kk-KZ"/>
              </w:rPr>
            </w:pPr>
          </w:p>
        </w:tc>
        <w:tc>
          <w:tcPr>
            <w:tcW w:w="3827" w:type="dxa"/>
            <w:shd w:val="clear" w:color="auto" w:fill="auto"/>
          </w:tcPr>
          <w:p w:rsidR="0042688D" w:rsidRDefault="009937B0" w:rsidP="0042688D">
            <w:pPr>
              <w:jc w:val="both"/>
              <w:rPr>
                <w:color w:val="000000"/>
                <w:sz w:val="20"/>
                <w:szCs w:val="20"/>
                <w:lang w:val="kk-KZ"/>
              </w:rPr>
            </w:pPr>
            <w:r w:rsidRPr="00057474">
              <w:rPr>
                <w:sz w:val="20"/>
                <w:szCs w:val="20"/>
                <w:lang w:val="kk-KZ"/>
              </w:rPr>
              <w:t>ЖИ 4.1</w:t>
            </w:r>
            <w:r w:rsidR="0042688D" w:rsidRPr="00057474">
              <w:rPr>
                <w:spacing w:val="-10"/>
                <w:sz w:val="20"/>
                <w:szCs w:val="20"/>
                <w:lang w:val="kk-KZ"/>
              </w:rPr>
              <w:t xml:space="preserve">техникалық жүйелердің сенімділігін және қауіпсіздігін бағалауға қатысты кәсіптік қызметте құзыретті болуы </w:t>
            </w:r>
            <w:r w:rsidR="0042688D" w:rsidRPr="00057474">
              <w:rPr>
                <w:color w:val="000000"/>
                <w:sz w:val="20"/>
                <w:szCs w:val="20"/>
                <w:lang w:val="kk-KZ"/>
              </w:rPr>
              <w:t>қарастыру;</w:t>
            </w:r>
          </w:p>
          <w:p w:rsidR="004B04F2" w:rsidRPr="00057474" w:rsidRDefault="004B04F2" w:rsidP="004B04F2">
            <w:pPr>
              <w:rPr>
                <w:sz w:val="20"/>
                <w:szCs w:val="20"/>
                <w:lang w:val="kk-KZ"/>
              </w:rPr>
            </w:pPr>
            <w:r w:rsidRPr="00057474">
              <w:rPr>
                <w:sz w:val="20"/>
                <w:szCs w:val="20"/>
                <w:lang w:val="kk-KZ"/>
              </w:rPr>
              <w:t>ЖИ</w:t>
            </w:r>
            <w:r>
              <w:rPr>
                <w:sz w:val="20"/>
                <w:szCs w:val="20"/>
                <w:lang w:val="kk-KZ"/>
              </w:rPr>
              <w:t xml:space="preserve"> 4.2 </w:t>
            </w:r>
            <w:r w:rsidRPr="00057474">
              <w:rPr>
                <w:spacing w:val="-10"/>
                <w:sz w:val="20"/>
                <w:szCs w:val="20"/>
                <w:lang w:val="kk-KZ"/>
              </w:rPr>
              <w:t>т қауіпсіз жұмыстың есептік ресурсы таусылғаннан кейін</w:t>
            </w:r>
            <w:r>
              <w:rPr>
                <w:spacing w:val="-10"/>
                <w:sz w:val="20"/>
                <w:szCs w:val="20"/>
                <w:lang w:val="kk-KZ"/>
              </w:rPr>
              <w:t>элементтерді  зақымданудан</w:t>
            </w:r>
            <w:r w:rsidRPr="00057474">
              <w:rPr>
                <w:spacing w:val="-10"/>
                <w:sz w:val="20"/>
                <w:szCs w:val="20"/>
                <w:lang w:val="kk-KZ"/>
              </w:rPr>
              <w:t xml:space="preserve"> сақтау</w:t>
            </w:r>
            <w:r>
              <w:rPr>
                <w:spacing w:val="-10"/>
                <w:sz w:val="20"/>
                <w:szCs w:val="20"/>
                <w:lang w:val="kk-KZ"/>
              </w:rPr>
              <w:t xml:space="preserve"> шараларын жасау </w:t>
            </w:r>
          </w:p>
          <w:p w:rsidR="004B04F2" w:rsidRPr="00057474" w:rsidRDefault="004B04F2" w:rsidP="0042688D">
            <w:pPr>
              <w:jc w:val="both"/>
              <w:rPr>
                <w:color w:val="000000" w:themeColor="text1"/>
                <w:sz w:val="20"/>
                <w:szCs w:val="20"/>
                <w:lang w:val="kk-KZ"/>
              </w:rPr>
            </w:pPr>
          </w:p>
          <w:p w:rsidR="00D6552F" w:rsidRPr="00057474" w:rsidRDefault="00D6552F" w:rsidP="00DD6435">
            <w:pPr>
              <w:jc w:val="both"/>
              <w:rPr>
                <w:color w:val="000000" w:themeColor="text1"/>
                <w:sz w:val="20"/>
                <w:szCs w:val="20"/>
                <w:lang w:val="kk-KZ"/>
              </w:rPr>
            </w:pPr>
          </w:p>
        </w:tc>
      </w:tr>
      <w:tr w:rsidR="00C21D0A" w:rsidRPr="001D0C0D">
        <w:trPr>
          <w:gridAfter w:val="2"/>
          <w:wAfter w:w="8647" w:type="dxa"/>
          <w:trHeight w:val="276"/>
        </w:trPr>
        <w:tc>
          <w:tcPr>
            <w:tcW w:w="1872" w:type="dxa"/>
            <w:vMerge/>
            <w:shd w:val="clear" w:color="auto" w:fill="auto"/>
          </w:tcPr>
          <w:p w:rsidR="00C21D0A" w:rsidRPr="00057474" w:rsidRDefault="00C21D0A" w:rsidP="00682F41">
            <w:pPr>
              <w:widowControl w:val="0"/>
              <w:pBdr>
                <w:top w:val="nil"/>
                <w:left w:val="nil"/>
                <w:bottom w:val="nil"/>
                <w:right w:val="nil"/>
                <w:between w:val="nil"/>
              </w:pBdr>
              <w:rPr>
                <w:color w:val="000000" w:themeColor="text1"/>
                <w:sz w:val="20"/>
                <w:szCs w:val="20"/>
                <w:lang w:val="kk-KZ"/>
              </w:rPr>
            </w:pPr>
          </w:p>
        </w:tc>
      </w:tr>
      <w:tr w:rsidR="00C43E65" w:rsidRPr="0005747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rsidP="006300C9">
            <w:pPr>
              <w:rPr>
                <w:sz w:val="20"/>
                <w:szCs w:val="20"/>
              </w:rPr>
            </w:pPr>
            <w:r w:rsidRPr="00057474">
              <w:rPr>
                <w:sz w:val="20"/>
                <w:szCs w:val="20"/>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003A65" w:rsidRPr="00057474" w:rsidRDefault="00003A65" w:rsidP="006300C9">
            <w:pPr>
              <w:rPr>
                <w:sz w:val="20"/>
                <w:szCs w:val="20"/>
              </w:rPr>
            </w:pPr>
            <w:r w:rsidRPr="00057474">
              <w:rPr>
                <w:sz w:val="20"/>
                <w:szCs w:val="20"/>
                <w:lang w:val="kk-KZ"/>
              </w:rPr>
              <w:t>Еңбек қорғау</w:t>
            </w:r>
          </w:p>
          <w:p w:rsidR="00C43E65" w:rsidRPr="00057474" w:rsidRDefault="00C43E65" w:rsidP="006300C9">
            <w:pPr>
              <w:rPr>
                <w:sz w:val="20"/>
                <w:szCs w:val="20"/>
                <w:lang w:val="kk-KZ"/>
              </w:rPr>
            </w:pPr>
          </w:p>
        </w:tc>
      </w:tr>
      <w:tr w:rsidR="00C43E65" w:rsidRPr="0005747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color w:val="000000" w:themeColor="text1"/>
                <w:sz w:val="20"/>
                <w:szCs w:val="20"/>
              </w:rPr>
            </w:pPr>
            <w:r w:rsidRPr="00057474">
              <w:rPr>
                <w:b/>
                <w:color w:val="000000" w:themeColor="text1"/>
                <w:sz w:val="20"/>
                <w:szCs w:val="20"/>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C43E65" w:rsidRPr="00057474" w:rsidRDefault="00C43E65">
            <w:pPr>
              <w:rPr>
                <w:color w:val="000000" w:themeColor="text1"/>
                <w:sz w:val="20"/>
                <w:szCs w:val="20"/>
              </w:rPr>
            </w:pPr>
          </w:p>
        </w:tc>
      </w:tr>
      <w:tr w:rsidR="00C43E65" w:rsidRPr="0005747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b/>
                <w:color w:val="000000" w:themeColor="text1"/>
                <w:sz w:val="20"/>
                <w:szCs w:val="20"/>
              </w:rPr>
            </w:pPr>
            <w:r w:rsidRPr="00057474">
              <w:rPr>
                <w:b/>
                <w:color w:val="000000" w:themeColor="text1"/>
                <w:sz w:val="20"/>
                <w:szCs w:val="20"/>
              </w:rPr>
              <w:t>Әдебиетжәнересурстар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66362" w:rsidRPr="00057474" w:rsidRDefault="00B66362" w:rsidP="00B66362">
            <w:pPr>
              <w:rPr>
                <w:sz w:val="20"/>
                <w:szCs w:val="20"/>
                <w:lang w:val="kk-KZ"/>
              </w:rPr>
            </w:pPr>
            <w:r w:rsidRPr="00057474">
              <w:rPr>
                <w:sz w:val="20"/>
                <w:szCs w:val="20"/>
                <w:lang w:val="kk-KZ"/>
              </w:rPr>
              <w:t>1 Попеско, А. И. Износ технологических машин и оборудования при</w:t>
            </w:r>
          </w:p>
          <w:p w:rsidR="00B66362" w:rsidRPr="00057474" w:rsidRDefault="00B66362" w:rsidP="00B66362">
            <w:pPr>
              <w:rPr>
                <w:sz w:val="20"/>
                <w:szCs w:val="20"/>
                <w:lang w:val="kk-KZ"/>
              </w:rPr>
            </w:pPr>
            <w:r w:rsidRPr="00057474">
              <w:rPr>
                <w:sz w:val="20"/>
                <w:szCs w:val="20"/>
                <w:lang w:val="kk-KZ"/>
              </w:rPr>
              <w:t>оценке их рыночной стоимости [Электронный ресурс] : учеб. пособие / А. И.</w:t>
            </w:r>
          </w:p>
          <w:p w:rsidR="00B66362" w:rsidRPr="00057474" w:rsidRDefault="00B66362" w:rsidP="00B66362">
            <w:pPr>
              <w:rPr>
                <w:sz w:val="20"/>
                <w:szCs w:val="20"/>
                <w:lang w:val="kk-KZ"/>
              </w:rPr>
            </w:pPr>
            <w:r w:rsidRPr="00057474">
              <w:rPr>
                <w:sz w:val="20"/>
                <w:szCs w:val="20"/>
                <w:lang w:val="kk-KZ"/>
              </w:rPr>
              <w:t>Попеско, А. В. Ступин, С. А. Чесноков. – М. : ОО “Российское общество</w:t>
            </w:r>
          </w:p>
          <w:p w:rsidR="00B66362" w:rsidRPr="00057474" w:rsidRDefault="00B66362" w:rsidP="00B66362">
            <w:pPr>
              <w:rPr>
                <w:sz w:val="20"/>
                <w:szCs w:val="20"/>
                <w:lang w:val="kk-KZ"/>
              </w:rPr>
            </w:pPr>
            <w:r w:rsidRPr="00057474">
              <w:rPr>
                <w:sz w:val="20"/>
                <w:szCs w:val="20"/>
                <w:lang w:val="kk-KZ"/>
              </w:rPr>
              <w:t xml:space="preserve">оценщиков”, 2002. – 241 с. </w:t>
            </w:r>
          </w:p>
          <w:p w:rsidR="00B66362" w:rsidRPr="00057474" w:rsidRDefault="00B66362" w:rsidP="00B66362">
            <w:pPr>
              <w:rPr>
                <w:sz w:val="20"/>
                <w:szCs w:val="20"/>
                <w:lang w:val="kk-KZ"/>
              </w:rPr>
            </w:pPr>
            <w:r w:rsidRPr="00057474">
              <w:rPr>
                <w:sz w:val="20"/>
                <w:szCs w:val="20"/>
                <w:lang w:val="kk-KZ"/>
              </w:rPr>
              <w:t>2 Левин, В. Е. Вибродиагностика машин и механизмов [Электронный</w:t>
            </w:r>
          </w:p>
          <w:p w:rsidR="00B66362" w:rsidRPr="00057474" w:rsidRDefault="00B66362" w:rsidP="00B66362">
            <w:pPr>
              <w:rPr>
                <w:sz w:val="20"/>
                <w:szCs w:val="20"/>
                <w:lang w:val="kk-KZ"/>
              </w:rPr>
            </w:pPr>
            <w:r w:rsidRPr="00057474">
              <w:rPr>
                <w:sz w:val="20"/>
                <w:szCs w:val="20"/>
                <w:lang w:val="kk-KZ"/>
              </w:rPr>
              <w:t>ресурс] : учеб. пособие / В. Е. Левин, Л. Н. Патрикеев. – Новосибирск :</w:t>
            </w:r>
          </w:p>
          <w:p w:rsidR="00B66362" w:rsidRPr="00057474" w:rsidRDefault="00B66362" w:rsidP="00B66362">
            <w:pPr>
              <w:rPr>
                <w:sz w:val="20"/>
                <w:szCs w:val="20"/>
                <w:lang w:val="kk-KZ"/>
              </w:rPr>
            </w:pPr>
            <w:r w:rsidRPr="00057474">
              <w:rPr>
                <w:sz w:val="20"/>
                <w:szCs w:val="20"/>
                <w:lang w:val="kk-KZ"/>
              </w:rPr>
              <w:t xml:space="preserve">НГТУ, 2010. – 106 с. </w:t>
            </w:r>
          </w:p>
          <w:p w:rsidR="00B66362" w:rsidRPr="00057474" w:rsidRDefault="00B66362" w:rsidP="00B66362">
            <w:pPr>
              <w:rPr>
                <w:sz w:val="20"/>
                <w:szCs w:val="20"/>
                <w:lang w:val="kk-KZ"/>
              </w:rPr>
            </w:pPr>
            <w:r w:rsidRPr="00057474">
              <w:rPr>
                <w:sz w:val="20"/>
                <w:szCs w:val="20"/>
                <w:lang w:val="kk-KZ"/>
              </w:rPr>
              <w:t>3 Петрухин, В. В. Основы вибродиагностики и средства измерения вибрации [Электронный ресурс] : учеб. пособие / В. В. Петрухин, С. В. Петрухин. – М.</w:t>
            </w:r>
          </w:p>
          <w:p w:rsidR="00B66362" w:rsidRPr="00057474" w:rsidRDefault="00B66362" w:rsidP="00B66362">
            <w:pPr>
              <w:rPr>
                <w:sz w:val="20"/>
                <w:szCs w:val="20"/>
                <w:lang w:val="kk-KZ"/>
              </w:rPr>
            </w:pPr>
            <w:r w:rsidRPr="00057474">
              <w:rPr>
                <w:sz w:val="20"/>
                <w:szCs w:val="20"/>
                <w:lang w:val="kk-KZ"/>
              </w:rPr>
              <w:t xml:space="preserve">: Инфра-Инженерия, 2010. – 176 с. </w:t>
            </w:r>
          </w:p>
          <w:p w:rsidR="00B66362" w:rsidRPr="00057474" w:rsidRDefault="00B66362" w:rsidP="00B66362">
            <w:pPr>
              <w:rPr>
                <w:sz w:val="20"/>
                <w:szCs w:val="20"/>
                <w:lang w:val="kk-KZ"/>
              </w:rPr>
            </w:pPr>
            <w:r w:rsidRPr="00057474">
              <w:rPr>
                <w:sz w:val="20"/>
                <w:szCs w:val="20"/>
                <w:lang w:val="kk-KZ"/>
              </w:rPr>
              <w:t>4 Земенков, Ю. Д. Эксплуатация оборудования и объектов газовой</w:t>
            </w:r>
          </w:p>
          <w:p w:rsidR="00B66362" w:rsidRPr="00057474" w:rsidRDefault="00B66362" w:rsidP="00B66362">
            <w:pPr>
              <w:rPr>
                <w:sz w:val="20"/>
                <w:szCs w:val="20"/>
                <w:lang w:val="kk-KZ"/>
              </w:rPr>
            </w:pPr>
            <w:r w:rsidRPr="00057474">
              <w:rPr>
                <w:sz w:val="20"/>
                <w:szCs w:val="20"/>
                <w:lang w:val="kk-KZ"/>
              </w:rPr>
              <w:t>промышленности [Электронный ресурс] : учебное пособие. В 2 т. Т. 1 / Ю. Д.</w:t>
            </w:r>
          </w:p>
          <w:p w:rsidR="00B66362" w:rsidRPr="00057474" w:rsidRDefault="00B66362" w:rsidP="00B66362">
            <w:pPr>
              <w:rPr>
                <w:sz w:val="20"/>
                <w:szCs w:val="20"/>
                <w:lang w:val="kk-KZ"/>
              </w:rPr>
            </w:pPr>
            <w:r w:rsidRPr="00057474">
              <w:rPr>
                <w:sz w:val="20"/>
                <w:szCs w:val="20"/>
                <w:lang w:val="kk-KZ"/>
              </w:rPr>
              <w:t>Земенков, Г. Г. Васильев, А. Н. Гульков. – М. : Инфра-Инженерия, 2007. –</w:t>
            </w:r>
          </w:p>
          <w:p w:rsidR="00B66362" w:rsidRPr="00057474" w:rsidRDefault="00B66362" w:rsidP="00B66362">
            <w:pPr>
              <w:rPr>
                <w:sz w:val="20"/>
                <w:szCs w:val="20"/>
                <w:lang w:val="kk-KZ"/>
              </w:rPr>
            </w:pPr>
            <w:r w:rsidRPr="00057474">
              <w:rPr>
                <w:sz w:val="20"/>
                <w:szCs w:val="20"/>
                <w:lang w:val="kk-KZ"/>
              </w:rPr>
              <w:t xml:space="preserve">608 с. </w:t>
            </w:r>
          </w:p>
          <w:p w:rsidR="00B66362" w:rsidRPr="00057474" w:rsidRDefault="00B66362" w:rsidP="00296640">
            <w:pPr>
              <w:rPr>
                <w:sz w:val="20"/>
                <w:szCs w:val="20"/>
                <w:lang w:val="kk-KZ"/>
              </w:rPr>
            </w:pPr>
            <w:r w:rsidRPr="00057474">
              <w:rPr>
                <w:sz w:val="20"/>
                <w:szCs w:val="20"/>
                <w:lang w:val="kk-KZ"/>
              </w:rPr>
              <w:t xml:space="preserve">5 Гунькина, Т. А. Эксплуатация магистральных газопроводов и газохранилищ [Электронный ресурс] : учебное пособие / Т. А. Гунькина, М. Д. Полтавская. – Электрон. текстовые данные. – Ставрополь : Северо-Кавказский федеральный университет, 2015. – 206 c. </w:t>
            </w:r>
          </w:p>
          <w:p w:rsidR="00B66362" w:rsidRPr="00057474" w:rsidRDefault="00B66362" w:rsidP="00B66362">
            <w:pPr>
              <w:rPr>
                <w:sz w:val="20"/>
                <w:szCs w:val="20"/>
                <w:lang w:val="kk-KZ"/>
              </w:rPr>
            </w:pPr>
            <w:r w:rsidRPr="00057474">
              <w:rPr>
                <w:sz w:val="20"/>
                <w:szCs w:val="20"/>
                <w:lang w:val="kk-KZ"/>
              </w:rPr>
              <w:t>6 Диагностика трубопроводов [Электронный ресурс] : учебное пособие / . –</w:t>
            </w:r>
          </w:p>
          <w:p w:rsidR="00C43E65" w:rsidRPr="00057474" w:rsidRDefault="00B66362" w:rsidP="00296640">
            <w:pPr>
              <w:rPr>
                <w:sz w:val="20"/>
                <w:szCs w:val="20"/>
                <w:lang w:val="kk-KZ"/>
              </w:rPr>
            </w:pPr>
            <w:r w:rsidRPr="00057474">
              <w:rPr>
                <w:sz w:val="20"/>
                <w:szCs w:val="20"/>
                <w:lang w:val="kk-KZ"/>
              </w:rPr>
              <w:t xml:space="preserve">Электрон. текстовые данные. – Воронеж: Воронежский государственный архитектурно-строительный университет, ЭБС АСВ, 2015. – 78 c. </w:t>
            </w:r>
          </w:p>
        </w:tc>
      </w:tr>
    </w:tbl>
    <w:p w:rsidR="00C43E65" w:rsidRPr="00057474" w:rsidRDefault="00C43E65">
      <w:pPr>
        <w:widowControl w:val="0"/>
        <w:pBdr>
          <w:top w:val="nil"/>
          <w:left w:val="nil"/>
          <w:bottom w:val="nil"/>
          <w:right w:val="nil"/>
          <w:between w:val="nil"/>
        </w:pBdr>
        <w:spacing w:line="276" w:lineRule="auto"/>
        <w:rPr>
          <w:color w:val="000000" w:themeColor="text1"/>
          <w:sz w:val="20"/>
          <w:szCs w:val="20"/>
          <w:lang w:val="kk-KZ"/>
        </w:rPr>
      </w:pPr>
    </w:p>
    <w:tbl>
      <w:tblPr>
        <w:tblStyle w:val="a8"/>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25"/>
      </w:tblGrid>
      <w:tr w:rsidR="00C43E65" w:rsidRPr="00057474" w:rsidTr="006F05EA">
        <w:tc>
          <w:tcPr>
            <w:tcW w:w="1872" w:type="dxa"/>
            <w:tcBorders>
              <w:top w:val="single" w:sz="4" w:space="0" w:color="000000"/>
              <w:left w:val="single" w:sz="4" w:space="0" w:color="000000"/>
              <w:bottom w:val="single" w:sz="4" w:space="0" w:color="000000"/>
              <w:right w:val="single" w:sz="4" w:space="0" w:color="000000"/>
            </w:tcBorders>
          </w:tcPr>
          <w:p w:rsidR="00C43E65" w:rsidRPr="00057474" w:rsidRDefault="00DB23FF">
            <w:pPr>
              <w:rPr>
                <w:b/>
                <w:sz w:val="20"/>
                <w:szCs w:val="20"/>
              </w:rPr>
            </w:pPr>
            <w:r w:rsidRPr="00057474">
              <w:rPr>
                <w:b/>
                <w:sz w:val="20"/>
                <w:szCs w:val="20"/>
              </w:rPr>
              <w:t>Университеттікморальдық-этикалыққұндылықтаршеңберіндегікурстыңакадемиялықсаясаты</w:t>
            </w:r>
          </w:p>
        </w:tc>
        <w:tc>
          <w:tcPr>
            <w:tcW w:w="8625"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rPr>
                <w:b/>
                <w:sz w:val="20"/>
                <w:szCs w:val="20"/>
              </w:rPr>
            </w:pPr>
            <w:r w:rsidRPr="00057474">
              <w:rPr>
                <w:b/>
                <w:sz w:val="20"/>
                <w:szCs w:val="20"/>
              </w:rPr>
              <w:t xml:space="preserve">Академиялықтәртіпережелері: </w:t>
            </w:r>
          </w:p>
          <w:p w:rsidR="00C43E65" w:rsidRPr="00057474" w:rsidRDefault="00DB23FF">
            <w:pPr>
              <w:tabs>
                <w:tab w:val="left" w:pos="426"/>
              </w:tabs>
              <w:jc w:val="both"/>
              <w:rPr>
                <w:sz w:val="20"/>
                <w:szCs w:val="20"/>
              </w:rPr>
            </w:pPr>
            <w:r w:rsidRPr="00057474">
              <w:rPr>
                <w:sz w:val="20"/>
                <w:szCs w:val="20"/>
              </w:rPr>
              <w:t>Барлықбілімалушылар ЖООК-қатіркелуқажет. Онлайн курс модульдерінөтумерзіміпәндіоқытукестесінесәйкесмүлтіксізсақталуытиіс.</w:t>
            </w:r>
          </w:p>
          <w:p w:rsidR="00C43E65" w:rsidRPr="00057474" w:rsidRDefault="00DB23FF">
            <w:pPr>
              <w:tabs>
                <w:tab w:val="left" w:pos="426"/>
              </w:tabs>
              <w:jc w:val="both"/>
              <w:rPr>
                <w:sz w:val="20"/>
                <w:szCs w:val="20"/>
              </w:rPr>
            </w:pPr>
            <w:r w:rsidRPr="00057474">
              <w:rPr>
                <w:b/>
                <w:sz w:val="20"/>
                <w:szCs w:val="20"/>
              </w:rPr>
              <w:t xml:space="preserve">НАЗАР АУДАРЫҢЫЗ! </w:t>
            </w:r>
            <w:r w:rsidRPr="00057474">
              <w:rPr>
                <w:sz w:val="20"/>
                <w:szCs w:val="20"/>
              </w:rPr>
              <w:t>Дедлайндардысақтамаубаллдардыңжоғалуынаәкеледі! Әрбіртапсырманыңдедлайныоқукурсыныңмазмұнынжүзегеасырукүнтізбесінде (кестесінде), сондай-ақ ЖООК-та көрсетілген.</w:t>
            </w:r>
          </w:p>
          <w:p w:rsidR="00C43E65" w:rsidRPr="00057474" w:rsidRDefault="00DB23FF">
            <w:pPr>
              <w:pBdr>
                <w:top w:val="nil"/>
                <w:left w:val="nil"/>
                <w:bottom w:val="nil"/>
                <w:right w:val="nil"/>
                <w:between w:val="nil"/>
              </w:pBdr>
              <w:ind w:left="34"/>
              <w:jc w:val="both"/>
              <w:rPr>
                <w:b/>
                <w:color w:val="000000"/>
                <w:sz w:val="20"/>
                <w:szCs w:val="20"/>
              </w:rPr>
            </w:pPr>
            <w:r w:rsidRPr="00057474">
              <w:rPr>
                <w:b/>
                <w:color w:val="000000"/>
                <w:sz w:val="20"/>
                <w:szCs w:val="20"/>
              </w:rPr>
              <w:t>Академиялыққұндылықтар:</w:t>
            </w:r>
          </w:p>
          <w:p w:rsidR="00C43E65" w:rsidRPr="00057474" w:rsidRDefault="00DB23FF">
            <w:pPr>
              <w:jc w:val="both"/>
              <w:rPr>
                <w:sz w:val="20"/>
                <w:szCs w:val="20"/>
              </w:rPr>
            </w:pPr>
            <w:r w:rsidRPr="00057474">
              <w:rPr>
                <w:sz w:val="20"/>
                <w:szCs w:val="20"/>
              </w:rPr>
              <w:t>- Практикалық / зертханалықсабақтар, СӨЖ өзіндік, шығармашылықсипаттаболуыкерек.</w:t>
            </w:r>
          </w:p>
          <w:p w:rsidR="00C43E65" w:rsidRPr="00057474" w:rsidRDefault="00DB23FF">
            <w:pPr>
              <w:jc w:val="both"/>
              <w:rPr>
                <w:b/>
                <w:sz w:val="20"/>
                <w:szCs w:val="20"/>
              </w:rPr>
            </w:pPr>
            <w:r w:rsidRPr="00057474">
              <w:rPr>
                <w:sz w:val="20"/>
                <w:szCs w:val="20"/>
              </w:rPr>
              <w:t xml:space="preserve">- Бақылаудыңбарлықкезеңіндеплагиатқа, жалғанақпаратқа, көшіругетыйымсалынады. </w:t>
            </w:r>
          </w:p>
          <w:p w:rsidR="00C43E65" w:rsidRPr="00057474" w:rsidRDefault="00DB23FF">
            <w:pPr>
              <w:jc w:val="both"/>
              <w:rPr>
                <w:sz w:val="20"/>
                <w:szCs w:val="20"/>
              </w:rPr>
            </w:pPr>
            <w:r w:rsidRPr="00057474">
              <w:rPr>
                <w:sz w:val="20"/>
                <w:szCs w:val="20"/>
              </w:rPr>
              <w:t>- Мүмкіндігішектеулістуденттер</w:t>
            </w:r>
            <w:hyperlink r:id="rId9">
              <w:r w:rsidRPr="00057474">
                <w:rPr>
                  <w:color w:val="0000FF"/>
                  <w:sz w:val="20"/>
                  <w:szCs w:val="20"/>
                  <w:u w:val="single"/>
                </w:rPr>
                <w:t>*******@gmail.com</w:t>
              </w:r>
            </w:hyperlink>
            <w:r w:rsidRPr="00057474">
              <w:rPr>
                <w:sz w:val="20"/>
                <w:szCs w:val="20"/>
              </w:rPr>
              <w:t xml:space="preserve">.е-мекенжайы бойыншаконсультациялықкөмек ала алады. </w:t>
            </w:r>
          </w:p>
        </w:tc>
      </w:tr>
      <w:tr w:rsidR="00C43E65" w:rsidRPr="00057474" w:rsidTr="006F05EA">
        <w:trPr>
          <w:trHeight w:val="58"/>
        </w:trPr>
        <w:tc>
          <w:tcPr>
            <w:tcW w:w="1872" w:type="dxa"/>
            <w:tcBorders>
              <w:top w:val="single" w:sz="4" w:space="0" w:color="000000"/>
              <w:left w:val="single" w:sz="4" w:space="0" w:color="000000"/>
              <w:bottom w:val="single" w:sz="4" w:space="0" w:color="000000"/>
              <w:right w:val="single" w:sz="4" w:space="0" w:color="000000"/>
            </w:tcBorders>
          </w:tcPr>
          <w:p w:rsidR="00C43E65" w:rsidRPr="00057474" w:rsidRDefault="00DB23FF">
            <w:pPr>
              <w:rPr>
                <w:b/>
                <w:sz w:val="20"/>
                <w:szCs w:val="20"/>
              </w:rPr>
            </w:pPr>
            <w:r w:rsidRPr="00057474">
              <w:rPr>
                <w:b/>
                <w:sz w:val="20"/>
                <w:szCs w:val="20"/>
              </w:rPr>
              <w:t>Бағалаужәнеаттестаттаусаясаты</w:t>
            </w:r>
          </w:p>
        </w:tc>
        <w:tc>
          <w:tcPr>
            <w:tcW w:w="8625"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rPr>
                <w:b/>
                <w:sz w:val="20"/>
                <w:szCs w:val="20"/>
              </w:rPr>
            </w:pPr>
            <w:r w:rsidRPr="00057474">
              <w:rPr>
                <w:b/>
                <w:sz w:val="20"/>
                <w:szCs w:val="20"/>
              </w:rPr>
              <w:t xml:space="preserve">Критериалдыбағалау: </w:t>
            </w:r>
            <w:r w:rsidRPr="00057474">
              <w:rPr>
                <w:sz w:val="20"/>
                <w:szCs w:val="20"/>
              </w:rPr>
              <w:t>дескрипторларғасәйкесоқытунәтижелерінбағалау (аралықбақылау мен емтихандардақұзыреттіліктіңқалыптасуынтексеру).</w:t>
            </w:r>
          </w:p>
          <w:p w:rsidR="00C43E65" w:rsidRPr="00057474" w:rsidRDefault="00DB23FF">
            <w:pPr>
              <w:jc w:val="both"/>
              <w:rPr>
                <w:sz w:val="20"/>
                <w:szCs w:val="20"/>
              </w:rPr>
            </w:pPr>
            <w:r w:rsidRPr="00057474">
              <w:rPr>
                <w:b/>
                <w:sz w:val="20"/>
                <w:szCs w:val="20"/>
              </w:rPr>
              <w:t xml:space="preserve">Жиынтықбағалау: </w:t>
            </w:r>
            <w:r w:rsidRPr="00057474">
              <w:rPr>
                <w:sz w:val="20"/>
                <w:szCs w:val="20"/>
              </w:rPr>
              <w:t>аудиториядағы (вебинардағы) жұмыстыңбелсенділігінбағалау; орындалғантапсырманыбағалау.</w:t>
            </w:r>
          </w:p>
        </w:tc>
      </w:tr>
    </w:tbl>
    <w:p w:rsidR="00C43E65" w:rsidRPr="00057474" w:rsidRDefault="00C43E65">
      <w:pPr>
        <w:rPr>
          <w:b/>
          <w:sz w:val="20"/>
          <w:szCs w:val="20"/>
        </w:rPr>
      </w:pPr>
    </w:p>
    <w:p w:rsidR="00C43E65" w:rsidRPr="00057474" w:rsidRDefault="00DB23FF">
      <w:pPr>
        <w:jc w:val="center"/>
        <w:rPr>
          <w:b/>
          <w:sz w:val="20"/>
          <w:szCs w:val="20"/>
        </w:rPr>
      </w:pPr>
      <w:r w:rsidRPr="00057474">
        <w:rPr>
          <w:b/>
          <w:sz w:val="20"/>
          <w:szCs w:val="20"/>
        </w:rPr>
        <w:t>ОҚУ КУРСЫНЫҢ МАЗМҰНЫН ЖҮЗЕГЕ АСЫРУ КҮНТІЗБЕСІ (кестесі)</w:t>
      </w:r>
    </w:p>
    <w:tbl>
      <w:tblPr>
        <w:tblStyle w:val="a9"/>
        <w:tblW w:w="10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9"/>
        <w:gridCol w:w="3934"/>
        <w:gridCol w:w="816"/>
        <w:gridCol w:w="744"/>
        <w:gridCol w:w="850"/>
        <w:gridCol w:w="709"/>
        <w:gridCol w:w="1418"/>
        <w:gridCol w:w="1011"/>
      </w:tblGrid>
      <w:tr w:rsidR="00C43E65" w:rsidRPr="00057474" w:rsidTr="006F05EA">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sz w:val="20"/>
                <w:szCs w:val="20"/>
              </w:rPr>
            </w:pPr>
            <w:r w:rsidRPr="00057474">
              <w:rPr>
                <w:sz w:val="20"/>
                <w:szCs w:val="20"/>
              </w:rPr>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sz w:val="20"/>
                <w:szCs w:val="20"/>
              </w:rPr>
            </w:pPr>
            <w:r w:rsidRPr="00057474">
              <w:rPr>
                <w:sz w:val="20"/>
                <w:szCs w:val="20"/>
              </w:rPr>
              <w:t>Тақырыпатауы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sz w:val="20"/>
                <w:szCs w:val="20"/>
              </w:rPr>
            </w:pPr>
            <w:r w:rsidRPr="00057474">
              <w:rPr>
                <w:sz w:val="20"/>
                <w:szCs w:val="20"/>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rPr>
                <w:sz w:val="20"/>
                <w:szCs w:val="20"/>
              </w:rPr>
            </w:pPr>
            <w:r w:rsidRPr="00057474">
              <w:rPr>
                <w:sz w:val="20"/>
                <w:szCs w:val="20"/>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sz w:val="20"/>
                <w:szCs w:val="20"/>
              </w:rPr>
            </w:pPr>
            <w:r w:rsidRPr="00057474">
              <w:rPr>
                <w:sz w:val="20"/>
                <w:szCs w:val="20"/>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sz w:val="20"/>
                <w:szCs w:val="20"/>
              </w:rPr>
            </w:pPr>
            <w:r w:rsidRPr="00057474">
              <w:rPr>
                <w:sz w:val="20"/>
                <w:szCs w:val="20"/>
              </w:rPr>
              <w:t>Еңжоғары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sz w:val="20"/>
                <w:szCs w:val="20"/>
              </w:rPr>
            </w:pPr>
            <w:r w:rsidRPr="00057474">
              <w:rPr>
                <w:sz w:val="20"/>
                <w:szCs w:val="20"/>
              </w:rPr>
              <w:t>Білімдібағалауформасы</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C43E65" w:rsidRPr="00057474" w:rsidRDefault="00DB23FF">
            <w:pPr>
              <w:jc w:val="center"/>
              <w:rPr>
                <w:sz w:val="20"/>
                <w:szCs w:val="20"/>
              </w:rPr>
            </w:pPr>
            <w:bookmarkStart w:id="0" w:name="_gjdgxs" w:colFirst="0" w:colLast="0"/>
            <w:bookmarkEnd w:id="0"/>
            <w:r w:rsidRPr="00057474">
              <w:rPr>
                <w:sz w:val="20"/>
                <w:szCs w:val="20"/>
              </w:rPr>
              <w:t>Сабақтыөткізутүрі / платформа</w:t>
            </w:r>
          </w:p>
        </w:tc>
      </w:tr>
    </w:tbl>
    <w:p w:rsidR="00C43E65" w:rsidRPr="00057474" w:rsidRDefault="00C43E65">
      <w:pPr>
        <w:jc w:val="center"/>
        <w:rPr>
          <w:b/>
          <w:sz w:val="20"/>
          <w:szCs w:val="20"/>
        </w:rPr>
      </w:pPr>
    </w:p>
    <w:tbl>
      <w:tblPr>
        <w:tblStyle w:val="aa"/>
        <w:tblW w:w="105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2"/>
        <w:gridCol w:w="4293"/>
        <w:gridCol w:w="810"/>
        <w:gridCol w:w="1134"/>
        <w:gridCol w:w="567"/>
        <w:gridCol w:w="709"/>
        <w:gridCol w:w="1418"/>
        <w:gridCol w:w="1066"/>
      </w:tblGrid>
      <w:tr w:rsidR="00C43E65" w:rsidRPr="00057474" w:rsidTr="000B249D">
        <w:trPr>
          <w:jc w:val="center"/>
        </w:trPr>
        <w:tc>
          <w:tcPr>
            <w:tcW w:w="9493" w:type="dxa"/>
            <w:gridSpan w:val="7"/>
            <w:tcBorders>
              <w:top w:val="single" w:sz="4" w:space="0" w:color="000000"/>
              <w:left w:val="single" w:sz="4" w:space="0" w:color="000000"/>
              <w:bottom w:val="single" w:sz="4" w:space="0" w:color="000000"/>
              <w:right w:val="single" w:sz="4" w:space="0" w:color="000000"/>
            </w:tcBorders>
          </w:tcPr>
          <w:p w:rsidR="00C43E65" w:rsidRPr="00057474" w:rsidRDefault="00DB23FF" w:rsidP="006300C9">
            <w:pPr>
              <w:jc w:val="center"/>
              <w:rPr>
                <w:lang w:val="kk-KZ"/>
              </w:rPr>
            </w:pPr>
            <w:r w:rsidRPr="00057474">
              <w:t>Модуль 1</w:t>
            </w:r>
            <w:r w:rsidR="00542284" w:rsidRPr="00057474">
              <w:rPr>
                <w:lang w:val="kk-KZ"/>
              </w:rPr>
              <w:t>Еңбек қызметі оның тәуекелдері</w:t>
            </w: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rsidP="00542284">
            <w:pPr>
              <w:tabs>
                <w:tab w:val="left" w:pos="1276"/>
              </w:tabs>
              <w:jc w:val="center"/>
              <w:rPr>
                <w:b/>
              </w:rPr>
            </w:pPr>
          </w:p>
        </w:tc>
      </w:tr>
      <w:tr w:rsidR="00C43E65" w:rsidRPr="00057474" w:rsidTr="000B249D">
        <w:trPr>
          <w:trHeight w:val="683"/>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DB23FF">
            <w:pPr>
              <w:tabs>
                <w:tab w:val="left" w:pos="1276"/>
              </w:tabs>
              <w:jc w:val="center"/>
            </w:pPr>
            <w:r w:rsidRPr="00057474">
              <w:t>1</w:t>
            </w:r>
          </w:p>
        </w:tc>
        <w:tc>
          <w:tcPr>
            <w:tcW w:w="4293" w:type="dxa"/>
            <w:tcBorders>
              <w:top w:val="single" w:sz="4" w:space="0" w:color="000000"/>
              <w:left w:val="single" w:sz="4" w:space="0" w:color="000000"/>
              <w:bottom w:val="single" w:sz="4" w:space="0" w:color="000000"/>
              <w:right w:val="single" w:sz="4" w:space="0" w:color="000000"/>
            </w:tcBorders>
          </w:tcPr>
          <w:p w:rsidR="00C43E65" w:rsidRPr="00057474" w:rsidRDefault="00DB23FF" w:rsidP="00142543">
            <w:pPr>
              <w:rPr>
                <w:lang w:val="kk-KZ"/>
              </w:rPr>
            </w:pPr>
            <w:r w:rsidRPr="00057474">
              <w:t>Д.</w:t>
            </w:r>
            <w:r w:rsidR="008B5730" w:rsidRPr="00057474">
              <w:rPr>
                <w:color w:val="000000"/>
                <w:lang w:val="kk-KZ"/>
              </w:rPr>
              <w:t xml:space="preserve">Пәнге кіріспе. </w:t>
            </w:r>
            <w:r w:rsidR="00142543" w:rsidRPr="00057474">
              <w:rPr>
                <w:bCs/>
                <w:i/>
                <w:lang w:val="kk-KZ"/>
              </w:rPr>
              <w:t>Сенімділік туралы мәліметтер</w:t>
            </w:r>
            <w:r w:rsidR="00142543" w:rsidRPr="00057474">
              <w:rPr>
                <w:bCs/>
                <w:lang w:val="kk-KZ"/>
              </w:rPr>
              <w:t>. Сенімділік теориясының негіздері. Сенімділік теориясының терминдері мен анықтамалары. Сенімділіктің сандық көрсеткіштері</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tabs>
                <w:tab w:val="left" w:pos="1276"/>
              </w:tabs>
              <w:jc w:val="both"/>
            </w:pPr>
            <w:r w:rsidRPr="00057474">
              <w:t>ОН 1</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tabs>
                <w:tab w:val="left" w:pos="1276"/>
              </w:tabs>
              <w:jc w:val="both"/>
            </w:pPr>
            <w:r w:rsidRPr="00057474">
              <w:t>ЖИ 1.1.</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DB23FF">
            <w:pPr>
              <w:tabs>
                <w:tab w:val="left" w:pos="1276"/>
              </w:tabs>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C43E65">
            <w:pPr>
              <w:tabs>
                <w:tab w:val="left" w:pos="1276"/>
              </w:tabs>
              <w:jc w:val="center"/>
            </w:pP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C43E65">
            <w:pPr>
              <w:tabs>
                <w:tab w:val="left" w:pos="1276"/>
              </w:tabs>
              <w:jc w:val="both"/>
            </w:pP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B83F1B">
            <w:pPr>
              <w:tabs>
                <w:tab w:val="left" w:pos="1276"/>
              </w:tabs>
              <w:jc w:val="both"/>
              <w:rPr>
                <w:lang w:val="kk-KZ"/>
              </w:rPr>
            </w:pPr>
            <w:r w:rsidRPr="00057474">
              <w:rPr>
                <w:lang w:val="kk-KZ"/>
              </w:rPr>
              <w:t>оффлайн</w:t>
            </w:r>
          </w:p>
        </w:tc>
      </w:tr>
      <w:tr w:rsidR="00B83F1B" w:rsidRPr="00057474" w:rsidTr="000B249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center"/>
            </w:pP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142543">
            <w:pPr>
              <w:rPr>
                <w:b/>
                <w:color w:val="000000" w:themeColor="text1"/>
              </w:rPr>
            </w:pPr>
            <w:r w:rsidRPr="00057474">
              <w:rPr>
                <w:b/>
                <w:color w:val="000000" w:themeColor="text1"/>
                <w:lang w:val="kk-KZ"/>
              </w:rPr>
              <w:t>С</w:t>
            </w:r>
            <w:r w:rsidRPr="00057474">
              <w:rPr>
                <w:b/>
                <w:color w:val="000000" w:themeColor="text1"/>
              </w:rPr>
              <w:t xml:space="preserve">С </w:t>
            </w:r>
            <w:r w:rsidR="009D7FAE" w:rsidRPr="00057474">
              <w:rPr>
                <w:lang w:val="kk-KZ"/>
              </w:rPr>
              <w:t>Қысыммен тұрған ыдыстарға тән ақаулар, оларды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both"/>
            </w:pPr>
            <w:r w:rsidRPr="00057474">
              <w:t xml:space="preserve">ОН 1 </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both"/>
            </w:pPr>
            <w:r w:rsidRPr="00057474">
              <w:t>ЖИ 1.1.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4293" w:type="dxa"/>
            <w:tcBorders>
              <w:top w:val="single" w:sz="4" w:space="0" w:color="000000"/>
              <w:left w:val="single" w:sz="4" w:space="0" w:color="000000"/>
              <w:bottom w:val="single" w:sz="4" w:space="0" w:color="000000"/>
              <w:right w:val="single" w:sz="4" w:space="0" w:color="000000"/>
            </w:tcBorders>
          </w:tcPr>
          <w:p w:rsidR="00142543" w:rsidRPr="00057474" w:rsidRDefault="00B83F1B" w:rsidP="00B83F1B">
            <w:pPr>
              <w:rPr>
                <w:color w:val="000000"/>
                <w:lang w:val="kk-KZ"/>
              </w:rPr>
            </w:pPr>
            <w:r w:rsidRPr="00057474">
              <w:rPr>
                <w:b/>
              </w:rPr>
              <w:t>Д.</w:t>
            </w:r>
            <w:r w:rsidR="00142543" w:rsidRPr="00057474">
              <w:rPr>
                <w:bCs/>
                <w:i/>
                <w:lang w:val="kk-KZ"/>
              </w:rPr>
              <w:t>Жабдықтардың сенімділіктерін бағалау.</w:t>
            </w:r>
            <w:r w:rsidR="00142543" w:rsidRPr="00057474">
              <w:rPr>
                <w:bCs/>
                <w:lang w:val="kk-KZ"/>
              </w:rPr>
              <w:t xml:space="preserve"> Сенімділікті бағалау. Физикалық, моральдық</w:t>
            </w:r>
            <w:r w:rsidR="00057474">
              <w:rPr>
                <w:bCs/>
                <w:lang w:val="kk-KZ"/>
              </w:rPr>
              <w:t xml:space="preserve"> және техника-экономикалық ұзақмерзімділік</w:t>
            </w:r>
            <w:r w:rsidR="00142543" w:rsidRPr="00057474">
              <w:rPr>
                <w:bCs/>
                <w:lang w:val="kk-KZ"/>
              </w:rPr>
              <w:t>.</w:t>
            </w:r>
          </w:p>
          <w:p w:rsidR="00B83F1B" w:rsidRPr="00057474" w:rsidRDefault="00B83F1B" w:rsidP="00B83F1B">
            <w:pPr>
              <w:rPr>
                <w:b/>
                <w:lang w:val="kk-KZ"/>
              </w:rPr>
            </w:pP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ОН1</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1.2</w:t>
            </w:r>
          </w:p>
          <w:p w:rsidR="00B83F1B" w:rsidRPr="00057474" w:rsidRDefault="00B83F1B" w:rsidP="00B83F1B">
            <w:pPr>
              <w:jc w:val="both"/>
              <w:rPr>
                <w:lang w:val="kk-KZ"/>
              </w:rPr>
            </w:pPr>
            <w:r w:rsidRPr="00057474">
              <w:t xml:space="preserve">ЖИ </w:t>
            </w:r>
            <w:r w:rsidRPr="00057474">
              <w:rPr>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color w:val="000000" w:themeColor="text1"/>
                <w:lang w:val="kk-KZ"/>
              </w:rPr>
            </w:pPr>
            <w:r w:rsidRPr="00057474">
              <w:rPr>
                <w:b/>
                <w:color w:val="000000" w:themeColor="text1"/>
                <w:lang w:val="kk-KZ"/>
              </w:rPr>
              <w:t>С</w:t>
            </w:r>
            <w:r w:rsidRPr="00057474">
              <w:rPr>
                <w:b/>
                <w:color w:val="000000" w:themeColor="text1"/>
              </w:rPr>
              <w:t xml:space="preserve">С </w:t>
            </w:r>
            <w:r w:rsidR="009D7FAE" w:rsidRPr="00057474">
              <w:rPr>
                <w:lang w:val="kk-KZ"/>
              </w:rPr>
              <w:t>Газтурбиналы қондырғыларға тән ақаулар, оларды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tabs>
                <w:tab w:val="left" w:pos="1276"/>
              </w:tabs>
              <w:jc w:val="both"/>
            </w:pPr>
            <w:r w:rsidRPr="00057474">
              <w:t>ЖИ1.1.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lastRenderedPageBreak/>
              <w:t>3</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057474">
            <w:pPr>
              <w:rPr>
                <w:b/>
                <w:lang w:val="kk-KZ"/>
              </w:rPr>
            </w:pPr>
            <w:r w:rsidRPr="00057474">
              <w:rPr>
                <w:b/>
              </w:rPr>
              <w:t>Д.</w:t>
            </w:r>
            <w:r w:rsidR="00142543" w:rsidRPr="00057474">
              <w:rPr>
                <w:bCs/>
                <w:i/>
                <w:lang w:val="kk-KZ"/>
              </w:rPr>
              <w:t>Бөлшектердің бұзылуының түрлері.</w:t>
            </w:r>
            <w:r w:rsidR="00142543" w:rsidRPr="00057474">
              <w:rPr>
                <w:bCs/>
                <w:lang w:val="kk-KZ"/>
              </w:rPr>
              <w:t xml:space="preserve"> Бөлшектердің бұзылуының түрлерінің сыныптамасы. Деформация және сыну. Тозу. Қажалу түрлерінің сыныптамасы. Бөлшектердің тозуына әсер ететін факторлар.</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w:t>
            </w:r>
            <w:r w:rsidRPr="00057474">
              <w:rPr>
                <w:lang w:val="kk-KZ"/>
              </w:rPr>
              <w:t xml:space="preserve"> 1.</w:t>
            </w:r>
            <w:r w:rsidRPr="00057474">
              <w:t>2</w:t>
            </w:r>
          </w:p>
          <w:p w:rsidR="00B83F1B" w:rsidRPr="00057474" w:rsidRDefault="00B83F1B" w:rsidP="00B83F1B">
            <w:pPr>
              <w:jc w:val="both"/>
            </w:pPr>
            <w:r w:rsidRPr="00057474">
              <w:t>ЖИ 2.1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744"/>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3</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spacing w:line="228" w:lineRule="exact"/>
              <w:rPr>
                <w:b/>
                <w:color w:val="000000" w:themeColor="text1"/>
                <w:lang w:val="kk-KZ"/>
              </w:rPr>
            </w:pPr>
            <w:r w:rsidRPr="00057474">
              <w:rPr>
                <w:b/>
                <w:color w:val="000000" w:themeColor="text1"/>
                <w:lang w:val="kk-KZ"/>
              </w:rPr>
              <w:t>С</w:t>
            </w:r>
            <w:r w:rsidRPr="00057474">
              <w:rPr>
                <w:b/>
                <w:color w:val="000000" w:themeColor="text1"/>
              </w:rPr>
              <w:t xml:space="preserve">С </w:t>
            </w:r>
            <w:r w:rsidR="009D7FAE" w:rsidRPr="00057474">
              <w:rPr>
                <w:lang w:val="kk-KZ"/>
              </w:rPr>
              <w:t>Электр қозғалтқыштарға тән ақаулар, оларды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2.1</w:t>
            </w:r>
          </w:p>
          <w:p w:rsidR="00B83F1B" w:rsidRPr="00057474" w:rsidRDefault="00B83F1B" w:rsidP="00B83F1B">
            <w:pPr>
              <w:jc w:val="both"/>
            </w:pPr>
            <w:r w:rsidRPr="00057474">
              <w:t>ЖИ 2.2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3F1B" w:rsidRPr="00057474" w:rsidRDefault="00B83F1B" w:rsidP="00B83F1B">
            <w:pPr>
              <w:jc w:val="center"/>
            </w:pPr>
            <w:r w:rsidRPr="00057474">
              <w:t>3</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rPr>
                <w:b/>
              </w:rPr>
            </w:pPr>
            <w:r w:rsidRPr="00057474">
              <w:rPr>
                <w:b/>
                <w:color w:val="201F1E"/>
                <w:highlight w:val="white"/>
              </w:rPr>
              <w:t>СОӨЖ 1. СӨЖ орындаубойынша консультация</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43E65" w:rsidRPr="00057474" w:rsidRDefault="00DB23FF">
            <w:pPr>
              <w:jc w:val="center"/>
            </w:pPr>
            <w:r w:rsidRPr="00057474">
              <w:t>3</w:t>
            </w:r>
          </w:p>
        </w:tc>
        <w:tc>
          <w:tcPr>
            <w:tcW w:w="4293" w:type="dxa"/>
            <w:tcBorders>
              <w:top w:val="single" w:sz="4" w:space="0" w:color="000000"/>
              <w:left w:val="single" w:sz="4" w:space="0" w:color="000000"/>
              <w:bottom w:val="single" w:sz="4" w:space="0" w:color="000000"/>
              <w:right w:val="single" w:sz="4" w:space="0" w:color="000000"/>
            </w:tcBorders>
          </w:tcPr>
          <w:p w:rsidR="000B249D" w:rsidRDefault="00C068F9" w:rsidP="000B249D">
            <w:pPr>
              <w:jc w:val="both"/>
              <w:rPr>
                <w:b/>
                <w:color w:val="000000" w:themeColor="text1"/>
              </w:rPr>
            </w:pPr>
            <w:r w:rsidRPr="00057474">
              <w:rPr>
                <w:b/>
                <w:color w:val="000000" w:themeColor="text1"/>
              </w:rPr>
              <w:t>СӨЖ</w:t>
            </w:r>
            <w:r w:rsidR="000B249D">
              <w:rPr>
                <w:b/>
                <w:color w:val="000000" w:themeColor="text1"/>
              </w:rPr>
              <w:t>1</w:t>
            </w:r>
          </w:p>
          <w:p w:rsidR="000B249D" w:rsidRPr="000B249D" w:rsidRDefault="000B249D" w:rsidP="000B249D">
            <w:pPr>
              <w:jc w:val="both"/>
              <w:rPr>
                <w:b/>
                <w:color w:val="000000" w:themeColor="text1"/>
              </w:rPr>
            </w:pPr>
            <w:r>
              <w:rPr>
                <w:lang w:val="kk-KZ"/>
              </w:rPr>
              <w:t>Диагностикалау әдістері мен құралдары.</w:t>
            </w:r>
          </w:p>
          <w:p w:rsidR="00C21D0A" w:rsidRPr="00057474" w:rsidRDefault="000B249D" w:rsidP="000B249D">
            <w:pPr>
              <w:jc w:val="both"/>
              <w:rPr>
                <w:color w:val="000000" w:themeColor="text1"/>
                <w:lang w:val="kk-KZ"/>
              </w:rPr>
            </w:pPr>
            <w:r>
              <w:rPr>
                <w:lang w:val="kk-KZ"/>
              </w:rPr>
              <w:t>Диагностика сигналдары мен параметрлері.</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ОН 1</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r w:rsidRPr="00057474">
              <w:t>ЖИ 1.</w:t>
            </w:r>
            <w:r w:rsidR="009305AE" w:rsidRPr="00057474">
              <w:t>2</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8B5730">
            <w:pPr>
              <w:jc w:val="center"/>
            </w:pPr>
            <w:r w:rsidRPr="00057474">
              <w:t>25</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DB23FF">
            <w:r w:rsidRPr="00057474">
              <w:t>Логикалықтапсырма</w:t>
            </w: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tc>
      </w:tr>
      <w:tr w:rsidR="00C43E65" w:rsidRPr="00057474" w:rsidTr="006F05EA">
        <w:trPr>
          <w:jc w:val="center"/>
        </w:trPr>
        <w:tc>
          <w:tcPr>
            <w:tcW w:w="10559" w:type="dxa"/>
            <w:gridSpan w:val="8"/>
            <w:tcBorders>
              <w:top w:val="single" w:sz="4" w:space="0" w:color="000000"/>
              <w:left w:val="single" w:sz="4" w:space="0" w:color="000000"/>
              <w:bottom w:val="single" w:sz="4" w:space="0" w:color="000000"/>
              <w:right w:val="single" w:sz="4" w:space="0" w:color="000000"/>
            </w:tcBorders>
          </w:tcPr>
          <w:p w:rsidR="00C43E65" w:rsidRPr="00057474" w:rsidRDefault="00DB23FF">
            <w:pPr>
              <w:tabs>
                <w:tab w:val="left" w:pos="1276"/>
              </w:tabs>
              <w:jc w:val="center"/>
              <w:rPr>
                <w:b/>
                <w:color w:val="000000" w:themeColor="text1"/>
              </w:rPr>
            </w:pPr>
            <w:r w:rsidRPr="00057474">
              <w:rPr>
                <w:b/>
                <w:color w:val="000000" w:themeColor="text1"/>
              </w:rPr>
              <w:t>Модуль П</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4</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rPr>
            </w:pPr>
            <w:r w:rsidRPr="00057474">
              <w:rPr>
                <w:b/>
              </w:rPr>
              <w:t>Д.</w:t>
            </w:r>
            <w:r w:rsidRPr="00057474">
              <w:rPr>
                <w:color w:val="000000"/>
                <w:lang w:val="kk-KZ"/>
              </w:rPr>
              <w:t xml:space="preserve"> ) Өнеркәсіпті автоматтандыру жүйелерін диагностикалау </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 xml:space="preserve">ОН1 </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1.1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786"/>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4</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spacing w:line="228" w:lineRule="exact"/>
              <w:rPr>
                <w:b/>
                <w:color w:val="000000" w:themeColor="text1"/>
                <w:lang w:val="kk-KZ"/>
              </w:rPr>
            </w:pPr>
            <w:r w:rsidRPr="00057474">
              <w:rPr>
                <w:b/>
                <w:color w:val="000000" w:themeColor="text1"/>
                <w:lang w:val="kk-KZ"/>
              </w:rPr>
              <w:t>С</w:t>
            </w:r>
            <w:r w:rsidRPr="00057474">
              <w:rPr>
                <w:b/>
                <w:color w:val="000000" w:themeColor="text1"/>
              </w:rPr>
              <w:t>С</w:t>
            </w:r>
            <w:r w:rsidR="005B3768" w:rsidRPr="00057474">
              <w:rPr>
                <w:lang w:val="kk-KZ"/>
              </w:rPr>
              <w:t>Бөлшектердің ультрадыбыстық дефектоскопиясы</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2.1</w:t>
            </w:r>
          </w:p>
          <w:p w:rsidR="00B83F1B" w:rsidRPr="00057474" w:rsidRDefault="00B83F1B" w:rsidP="00B83F1B">
            <w:pPr>
              <w:jc w:val="both"/>
            </w:pPr>
            <w:r w:rsidRPr="00057474">
              <w:t>ЖИ 2.2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5</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D23130">
            <w:pPr>
              <w:rPr>
                <w:b/>
                <w:lang w:val="kk-KZ"/>
              </w:rPr>
            </w:pPr>
            <w:r w:rsidRPr="00057474">
              <w:rPr>
                <w:b/>
              </w:rPr>
              <w:t>Д.</w:t>
            </w:r>
            <w:r w:rsidR="00142543" w:rsidRPr="00057474">
              <w:rPr>
                <w:bCs/>
                <w:i/>
                <w:lang w:val="kk-KZ"/>
              </w:rPr>
              <w:t>Техникалық қызмет көрсету мен жөндеуді ұйымдастыру.</w:t>
            </w:r>
            <w:r w:rsidR="00142543" w:rsidRPr="00057474">
              <w:rPr>
                <w:bCs/>
                <w:lang w:val="kk-KZ"/>
              </w:rPr>
              <w:t xml:space="preserve"> Жоспарлық-ескертулік күту және жөндеу (ЖЕЖ) жүйесі. Күту мен жөндеу түрлері. ЖЕЖ теориялық негіздері. ТК мен жөндеуді жоспарлау, дайындау және үйымдастыру.   </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1.2</w:t>
            </w:r>
          </w:p>
          <w:p w:rsidR="00B83F1B" w:rsidRPr="00057474" w:rsidRDefault="00B83F1B" w:rsidP="00B83F1B">
            <w:pPr>
              <w:jc w:val="both"/>
            </w:pPr>
            <w:r w:rsidRPr="00057474">
              <w:t>ЖИ 2.1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5</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spacing w:line="228" w:lineRule="exact"/>
              <w:rPr>
                <w:b/>
                <w:color w:val="000000" w:themeColor="text1"/>
                <w:lang w:val="kk-KZ"/>
              </w:rPr>
            </w:pPr>
            <w:r w:rsidRPr="00057474">
              <w:rPr>
                <w:b/>
                <w:color w:val="000000" w:themeColor="text1"/>
                <w:lang w:val="kk-KZ"/>
              </w:rPr>
              <w:t>С</w:t>
            </w:r>
            <w:r w:rsidRPr="00057474">
              <w:rPr>
                <w:b/>
                <w:color w:val="000000" w:themeColor="text1"/>
              </w:rPr>
              <w:t xml:space="preserve">С </w:t>
            </w:r>
          </w:p>
          <w:p w:rsidR="00B83F1B" w:rsidRPr="00057474" w:rsidRDefault="005B3768" w:rsidP="00B83F1B">
            <w:pPr>
              <w:rPr>
                <w:b/>
                <w:color w:val="000000" w:themeColor="text1"/>
                <w:lang w:val="kk-KZ"/>
              </w:rPr>
            </w:pPr>
            <w:r w:rsidRPr="00057474">
              <w:rPr>
                <w:lang w:val="kk-KZ"/>
              </w:rPr>
              <w:t>Материалдарды үйкеліс пен тозуға сынау</w:t>
            </w:r>
          </w:p>
          <w:p w:rsidR="00B83F1B" w:rsidRPr="00057474" w:rsidRDefault="00B83F1B" w:rsidP="00B83F1B">
            <w:pPr>
              <w:spacing w:line="268" w:lineRule="exact"/>
              <w:rPr>
                <w:b/>
                <w:color w:val="000000" w:themeColor="text1"/>
                <w:lang w:val="kk-KZ"/>
              </w:rPr>
            </w:pP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2.1</w:t>
            </w:r>
          </w:p>
          <w:p w:rsidR="00B83F1B" w:rsidRPr="00057474" w:rsidRDefault="00B83F1B" w:rsidP="00B83F1B">
            <w:pPr>
              <w:jc w:val="both"/>
            </w:pPr>
            <w:r w:rsidRPr="00057474">
              <w:t>ЖИ 2.2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E548F4" w:rsidRPr="00057474" w:rsidTr="000B249D">
        <w:trPr>
          <w:trHeight w:val="870"/>
          <w:jc w:val="center"/>
        </w:trPr>
        <w:tc>
          <w:tcPr>
            <w:tcW w:w="562" w:type="dxa"/>
            <w:tcBorders>
              <w:top w:val="single" w:sz="4" w:space="0" w:color="auto"/>
              <w:left w:val="single" w:sz="4" w:space="0" w:color="000000"/>
              <w:bottom w:val="single" w:sz="4" w:space="0" w:color="000000"/>
              <w:right w:val="single" w:sz="4" w:space="0" w:color="000000"/>
            </w:tcBorders>
          </w:tcPr>
          <w:p w:rsidR="00E548F4" w:rsidRPr="00057474" w:rsidRDefault="00E548F4" w:rsidP="00E548F4">
            <w:pPr>
              <w:jc w:val="center"/>
            </w:pPr>
            <w:r w:rsidRPr="00057474">
              <w:t>5</w:t>
            </w:r>
          </w:p>
        </w:tc>
        <w:tc>
          <w:tcPr>
            <w:tcW w:w="4293" w:type="dxa"/>
            <w:tcBorders>
              <w:top w:val="single" w:sz="4" w:space="0" w:color="auto"/>
              <w:left w:val="single" w:sz="4" w:space="0" w:color="000000"/>
              <w:bottom w:val="single" w:sz="4" w:space="0" w:color="auto"/>
              <w:right w:val="single" w:sz="4" w:space="0" w:color="000000"/>
            </w:tcBorders>
          </w:tcPr>
          <w:p w:rsidR="00E548F4" w:rsidRPr="00057474" w:rsidRDefault="00E548F4">
            <w:pPr>
              <w:jc w:val="both"/>
              <w:rPr>
                <w:b/>
                <w:color w:val="000000" w:themeColor="text1"/>
              </w:rPr>
            </w:pPr>
            <w:r w:rsidRPr="00057474">
              <w:rPr>
                <w:b/>
                <w:color w:val="000000" w:themeColor="text1"/>
              </w:rPr>
              <w:t>АБ 1</w:t>
            </w:r>
          </w:p>
          <w:p w:rsidR="00E548F4" w:rsidRPr="00057474" w:rsidRDefault="00E548F4" w:rsidP="00E548F4">
            <w:pPr>
              <w:jc w:val="both"/>
              <w:rPr>
                <w:b/>
                <w:color w:val="000000" w:themeColor="text1"/>
              </w:rPr>
            </w:pPr>
          </w:p>
        </w:tc>
        <w:tc>
          <w:tcPr>
            <w:tcW w:w="810" w:type="dxa"/>
            <w:tcBorders>
              <w:top w:val="single" w:sz="4" w:space="0" w:color="auto"/>
              <w:left w:val="single" w:sz="4" w:space="0" w:color="000000"/>
              <w:bottom w:val="single" w:sz="4" w:space="0" w:color="000000"/>
              <w:right w:val="single" w:sz="4" w:space="0" w:color="000000"/>
            </w:tcBorders>
          </w:tcPr>
          <w:p w:rsidR="00E548F4" w:rsidRPr="00057474" w:rsidRDefault="00E548F4" w:rsidP="00E548F4">
            <w:pPr>
              <w:pBdr>
                <w:top w:val="nil"/>
                <w:left w:val="nil"/>
                <w:bottom w:val="nil"/>
                <w:right w:val="nil"/>
                <w:between w:val="nil"/>
              </w:pBdr>
              <w:rPr>
                <w:color w:val="000000"/>
              </w:rPr>
            </w:pPr>
            <w:r w:rsidRPr="00057474">
              <w:rPr>
                <w:color w:val="000000"/>
              </w:rPr>
              <w:t>ОН</w:t>
            </w:r>
          </w:p>
        </w:tc>
        <w:tc>
          <w:tcPr>
            <w:tcW w:w="1134" w:type="dxa"/>
            <w:tcBorders>
              <w:top w:val="single" w:sz="4" w:space="0" w:color="auto"/>
              <w:left w:val="single" w:sz="4" w:space="0" w:color="000000"/>
              <w:bottom w:val="single" w:sz="4" w:space="0" w:color="000000"/>
              <w:right w:val="single" w:sz="4" w:space="0" w:color="000000"/>
            </w:tcBorders>
          </w:tcPr>
          <w:p w:rsidR="00E548F4" w:rsidRPr="00057474" w:rsidRDefault="00E548F4" w:rsidP="00E548F4">
            <w:pPr>
              <w:jc w:val="both"/>
            </w:pPr>
            <w:r w:rsidRPr="00057474">
              <w:t>ЖИ 3.1</w:t>
            </w:r>
          </w:p>
          <w:p w:rsidR="00E548F4" w:rsidRPr="00057474" w:rsidRDefault="00E548F4" w:rsidP="00E548F4">
            <w:pPr>
              <w:jc w:val="both"/>
            </w:pPr>
            <w:r w:rsidRPr="00057474">
              <w:t>ЖИ 3.2</w:t>
            </w:r>
          </w:p>
        </w:tc>
        <w:tc>
          <w:tcPr>
            <w:tcW w:w="567" w:type="dxa"/>
            <w:tcBorders>
              <w:top w:val="single" w:sz="4" w:space="0" w:color="auto"/>
              <w:left w:val="single" w:sz="4" w:space="0" w:color="000000"/>
              <w:bottom w:val="single" w:sz="4" w:space="0" w:color="000000"/>
              <w:right w:val="single" w:sz="4" w:space="0" w:color="000000"/>
            </w:tcBorders>
          </w:tcPr>
          <w:p w:rsidR="00E548F4" w:rsidRPr="00057474" w:rsidRDefault="00E548F4">
            <w:pPr>
              <w:jc w:val="center"/>
            </w:pPr>
          </w:p>
        </w:tc>
        <w:tc>
          <w:tcPr>
            <w:tcW w:w="709" w:type="dxa"/>
            <w:tcBorders>
              <w:top w:val="single" w:sz="4" w:space="0" w:color="auto"/>
              <w:left w:val="single" w:sz="4" w:space="0" w:color="000000"/>
              <w:bottom w:val="single" w:sz="4" w:space="0" w:color="000000"/>
              <w:right w:val="single" w:sz="4" w:space="0" w:color="000000"/>
            </w:tcBorders>
          </w:tcPr>
          <w:p w:rsidR="00E548F4" w:rsidRPr="00057474" w:rsidRDefault="00E548F4" w:rsidP="00E548F4">
            <w:pPr>
              <w:jc w:val="center"/>
            </w:pPr>
            <w:r w:rsidRPr="00057474">
              <w:t>100</w:t>
            </w:r>
          </w:p>
        </w:tc>
        <w:tc>
          <w:tcPr>
            <w:tcW w:w="1418" w:type="dxa"/>
            <w:tcBorders>
              <w:top w:val="single" w:sz="4" w:space="0" w:color="auto"/>
              <w:left w:val="single" w:sz="4" w:space="0" w:color="000000"/>
              <w:bottom w:val="single" w:sz="4" w:space="0" w:color="000000"/>
              <w:right w:val="single" w:sz="4" w:space="0" w:color="000000"/>
            </w:tcBorders>
          </w:tcPr>
          <w:p w:rsidR="00E548F4" w:rsidRPr="00057474" w:rsidRDefault="00E548F4">
            <w:pPr>
              <w:jc w:val="both"/>
            </w:pPr>
          </w:p>
        </w:tc>
        <w:tc>
          <w:tcPr>
            <w:tcW w:w="1066" w:type="dxa"/>
            <w:tcBorders>
              <w:top w:val="single" w:sz="4" w:space="0" w:color="auto"/>
              <w:left w:val="single" w:sz="4" w:space="0" w:color="000000"/>
              <w:bottom w:val="single" w:sz="4" w:space="0" w:color="000000"/>
              <w:right w:val="single" w:sz="4" w:space="0" w:color="000000"/>
            </w:tcBorders>
          </w:tcPr>
          <w:p w:rsidR="00E548F4" w:rsidRPr="00057474" w:rsidRDefault="00E548F4">
            <w:pPr>
              <w:jc w:val="both"/>
            </w:pPr>
          </w:p>
        </w:tc>
      </w:tr>
      <w:tr w:rsidR="00B83F1B" w:rsidRPr="00057474" w:rsidTr="000B249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6</w:t>
            </w:r>
          </w:p>
        </w:tc>
        <w:tc>
          <w:tcPr>
            <w:tcW w:w="4293" w:type="dxa"/>
            <w:tcBorders>
              <w:top w:val="single" w:sz="4" w:space="0" w:color="auto"/>
              <w:left w:val="single" w:sz="4" w:space="0" w:color="000000"/>
              <w:bottom w:val="single" w:sz="4" w:space="0" w:color="000000"/>
              <w:right w:val="single" w:sz="4" w:space="0" w:color="000000"/>
            </w:tcBorders>
          </w:tcPr>
          <w:p w:rsidR="00B83F1B" w:rsidRPr="00057474" w:rsidRDefault="00B83F1B" w:rsidP="00B83F1B">
            <w:pPr>
              <w:rPr>
                <w:b/>
                <w:lang w:val="kk-KZ"/>
              </w:rPr>
            </w:pPr>
            <w:r w:rsidRPr="00057474">
              <w:rPr>
                <w:b/>
              </w:rPr>
              <w:t>Д.</w:t>
            </w:r>
            <w:r w:rsidR="00142543" w:rsidRPr="00057474">
              <w:rPr>
                <w:bCs/>
                <w:i/>
                <w:lang w:val="kk-KZ"/>
              </w:rPr>
              <w:t>Машиналар мен жабдықтардың техникалық диагностикасы.</w:t>
            </w:r>
            <w:r w:rsidR="00142543" w:rsidRPr="00057474">
              <w:rPr>
                <w:bCs/>
                <w:lang w:val="kk-KZ"/>
              </w:rPr>
              <w:t xml:space="preserve"> Негізгі ұғымдар мен анықтамалар. Механизмнің уақыт қорлары. Диагностикалық сигналдар. Диагностикалауда қолданылатын әдістер мен құралдар. Техникалық күтім жасау процесінде диагностиканың алатын орны.</w:t>
            </w:r>
          </w:p>
          <w:p w:rsidR="00B83F1B" w:rsidRPr="00057474" w:rsidRDefault="00B83F1B" w:rsidP="00B83F1B">
            <w:pPr>
              <w:pStyle w:val="HTML"/>
              <w:shd w:val="clear" w:color="auto" w:fill="F8F9FA"/>
              <w:rPr>
                <w:rFonts w:ascii="Times New Roman" w:hAnsi="Times New Roman" w:cs="Times New Roman"/>
                <w:b/>
                <w:color w:val="000000" w:themeColor="text1"/>
                <w:lang w:val="kk-KZ"/>
              </w:rPr>
            </w:pP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2.2</w:t>
            </w:r>
          </w:p>
          <w:p w:rsidR="00B83F1B" w:rsidRPr="00057474" w:rsidRDefault="00B83F1B" w:rsidP="00B83F1B">
            <w:pPr>
              <w:jc w:val="both"/>
            </w:pPr>
            <w:r w:rsidRPr="00057474">
              <w:t>ЖИ 3.1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6</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spacing w:line="255" w:lineRule="exact"/>
              <w:rPr>
                <w:b/>
                <w:color w:val="000000" w:themeColor="text1"/>
                <w:lang w:val="kk-KZ"/>
              </w:rPr>
            </w:pPr>
            <w:r w:rsidRPr="00057474">
              <w:rPr>
                <w:b/>
                <w:color w:val="000000" w:themeColor="text1"/>
                <w:lang w:val="kk-KZ"/>
              </w:rPr>
              <w:t>С</w:t>
            </w:r>
            <w:r w:rsidRPr="00057474">
              <w:rPr>
                <w:b/>
                <w:color w:val="000000" w:themeColor="text1"/>
              </w:rPr>
              <w:t>С</w:t>
            </w:r>
            <w:r w:rsidR="005B3768" w:rsidRPr="00057474">
              <w:rPr>
                <w:lang w:val="kk-KZ"/>
              </w:rPr>
              <w:t>Агрегаттарды монтаждауды бақылау тәсілдері</w:t>
            </w:r>
          </w:p>
          <w:p w:rsidR="00B83F1B" w:rsidRPr="00057474" w:rsidRDefault="00B83F1B" w:rsidP="00B83F1B">
            <w:pPr>
              <w:spacing w:line="228" w:lineRule="exact"/>
              <w:rPr>
                <w:b/>
                <w:color w:val="000000" w:themeColor="text1"/>
                <w:lang w:val="kk-KZ"/>
              </w:rPr>
            </w:pP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3.1</w:t>
            </w:r>
          </w:p>
          <w:p w:rsidR="00B83F1B" w:rsidRPr="00057474" w:rsidRDefault="00B83F1B" w:rsidP="00B83F1B">
            <w:pPr>
              <w:jc w:val="both"/>
            </w:pPr>
            <w:r w:rsidRPr="00057474">
              <w:t>ЖИ 3.2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7</w:t>
            </w:r>
          </w:p>
        </w:tc>
        <w:tc>
          <w:tcPr>
            <w:tcW w:w="4293" w:type="dxa"/>
            <w:tcBorders>
              <w:top w:val="single" w:sz="4" w:space="0" w:color="000000"/>
              <w:left w:val="single" w:sz="4" w:space="0" w:color="000000"/>
              <w:bottom w:val="single" w:sz="4" w:space="0" w:color="000000"/>
              <w:right w:val="single" w:sz="4" w:space="0" w:color="000000"/>
            </w:tcBorders>
          </w:tcPr>
          <w:p w:rsidR="00C43E65" w:rsidRPr="00057474" w:rsidRDefault="00DB23FF" w:rsidP="00142543">
            <w:pPr>
              <w:rPr>
                <w:b/>
              </w:rPr>
            </w:pPr>
            <w:r w:rsidRPr="00057474">
              <w:rPr>
                <w:b/>
              </w:rPr>
              <w:t>Д.</w:t>
            </w:r>
            <w:r w:rsidR="00142543" w:rsidRPr="00057474">
              <w:rPr>
                <w:bCs/>
                <w:lang w:val="kk-KZ"/>
              </w:rPr>
              <w:t>Диагностикалық сигналдар. Диагностикалауда қолданылатын әдістер мен құралдар. Техникалық күтім жасау процесінде диагностиканың алатын орны.</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ЖИ</w:t>
            </w:r>
            <w:r w:rsidR="009305AE" w:rsidRPr="00057474">
              <w:t xml:space="preserve"> 3.2</w:t>
            </w:r>
          </w:p>
          <w:p w:rsidR="00C43E65" w:rsidRPr="00057474" w:rsidRDefault="00DB23FF">
            <w:pPr>
              <w:jc w:val="both"/>
            </w:pPr>
            <w:r w:rsidRPr="00057474">
              <w:t>ЖИ</w:t>
            </w:r>
            <w:r w:rsidR="009305AE" w:rsidRPr="00057474">
              <w:t xml:space="preserve"> 3.3</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B83F1B">
            <w:pPr>
              <w:tabs>
                <w:tab w:val="left" w:pos="1276"/>
              </w:tabs>
              <w:rPr>
                <w:lang w:val="en-US"/>
              </w:rPr>
            </w:pPr>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7</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0B249D">
            <w:pPr>
              <w:spacing w:line="255" w:lineRule="exact"/>
              <w:rPr>
                <w:lang w:val="kk-KZ"/>
              </w:rPr>
            </w:pPr>
            <w:r w:rsidRPr="00057474">
              <w:rPr>
                <w:color w:val="000000" w:themeColor="text1"/>
                <w:lang w:val="kk-KZ"/>
              </w:rPr>
              <w:t>С</w:t>
            </w:r>
            <w:r w:rsidRPr="00057474">
              <w:rPr>
                <w:color w:val="000000" w:themeColor="text1"/>
              </w:rPr>
              <w:t xml:space="preserve">С </w:t>
            </w:r>
            <w:r w:rsidR="005B3768" w:rsidRPr="00057474">
              <w:rPr>
                <w:lang w:val="kk-KZ"/>
              </w:rPr>
              <w:t>Типтік бөлшектердің тозуын диагностикалау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3.2</w:t>
            </w:r>
          </w:p>
          <w:p w:rsidR="00B83F1B" w:rsidRPr="00057474" w:rsidRDefault="00B83F1B" w:rsidP="00B83F1B">
            <w:pPr>
              <w:jc w:val="both"/>
            </w:pPr>
            <w:r w:rsidRPr="00057474">
              <w:t>ЖИ 4.1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8</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5B3768">
            <w:pPr>
              <w:rPr>
                <w:b/>
                <w:color w:val="000000" w:themeColor="text1"/>
                <w:lang w:val="kk-KZ"/>
              </w:rPr>
            </w:pPr>
            <w:r w:rsidRPr="00057474">
              <w:rPr>
                <w:b/>
                <w:color w:val="000000" w:themeColor="text1"/>
              </w:rPr>
              <w:t>Д.</w:t>
            </w:r>
            <w:r w:rsidR="00142543" w:rsidRPr="00057474">
              <w:rPr>
                <w:bCs/>
                <w:i/>
                <w:lang w:val="kk-KZ"/>
              </w:rPr>
              <w:t>Жабдықтарды күрделі жөндеуді ұйымдастыру.</w:t>
            </w:r>
            <w:r w:rsidR="00142543" w:rsidRPr="00057474">
              <w:rPr>
                <w:bCs/>
                <w:lang w:val="kk-KZ"/>
              </w:rPr>
              <w:t xml:space="preserve"> КЖ технологиялық процесінің құрамы. Жөндеудің жекелей және агрегаттық тәсілдері. Жабдықты КЖ тапсыруға арналған дайындық жұмыстары.</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4.1</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3F1B" w:rsidRPr="00057474" w:rsidRDefault="00B83F1B" w:rsidP="00B83F1B">
            <w:pPr>
              <w:jc w:val="center"/>
            </w:pPr>
            <w:r w:rsidRPr="00057474">
              <w:t>8</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rPr>
                <w:b/>
              </w:rPr>
            </w:pPr>
            <w:r w:rsidRPr="00057474">
              <w:rPr>
                <w:b/>
                <w:color w:val="000000" w:themeColor="text1"/>
                <w:lang w:val="kk-KZ"/>
              </w:rPr>
              <w:t>С</w:t>
            </w:r>
            <w:r w:rsidRPr="00057474">
              <w:rPr>
                <w:b/>
                <w:color w:val="000000" w:themeColor="text1"/>
              </w:rPr>
              <w:t xml:space="preserve">С </w:t>
            </w:r>
            <w:r w:rsidR="005B3768" w:rsidRPr="00057474">
              <w:rPr>
                <w:rFonts w:eastAsia="Arial Unicode MS"/>
                <w:bCs/>
              </w:rPr>
              <w:t xml:space="preserve">Бөлшектерді тазалау тәсілдері </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3.1</w:t>
            </w:r>
          </w:p>
          <w:p w:rsidR="00B83F1B" w:rsidRPr="00057474" w:rsidRDefault="00B83F1B" w:rsidP="00B83F1B">
            <w:pPr>
              <w:jc w:val="both"/>
            </w:pPr>
            <w:r w:rsidRPr="00057474">
              <w:t>ЖИ 3.2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3F1B" w:rsidRPr="00057474" w:rsidRDefault="00B83F1B" w:rsidP="00B83F1B">
            <w:pPr>
              <w:jc w:val="center"/>
            </w:pPr>
            <w:r w:rsidRPr="00057474">
              <w:t>8</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0B249D" w:rsidP="00B83F1B">
            <w:pPr>
              <w:rPr>
                <w:b/>
                <w:color w:val="000000" w:themeColor="text1"/>
              </w:rPr>
            </w:pPr>
            <w:r>
              <w:rPr>
                <w:b/>
                <w:color w:val="000000" w:themeColor="text1"/>
                <w:highlight w:val="white"/>
              </w:rPr>
              <w:t xml:space="preserve">СОӨЖ </w:t>
            </w:r>
            <w:r>
              <w:rPr>
                <w:b/>
                <w:color w:val="000000" w:themeColor="text1"/>
                <w:highlight w:val="white"/>
                <w:lang w:val="kk-KZ"/>
              </w:rPr>
              <w:t>2</w:t>
            </w:r>
            <w:r>
              <w:rPr>
                <w:b/>
                <w:color w:val="000000" w:themeColor="text1"/>
                <w:highlight w:val="white"/>
              </w:rPr>
              <w:t>. СӨЖ 2</w:t>
            </w:r>
            <w:r w:rsidR="00B83F1B" w:rsidRPr="00057474">
              <w:rPr>
                <w:b/>
                <w:color w:val="000000" w:themeColor="text1"/>
                <w:highlight w:val="white"/>
              </w:rPr>
              <w:t xml:space="preserve"> орындаубойынша консультация</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3.2</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43E65" w:rsidRPr="00057474" w:rsidRDefault="00DB23FF">
            <w:pPr>
              <w:jc w:val="center"/>
            </w:pPr>
            <w:r w:rsidRPr="00057474">
              <w:t>8</w:t>
            </w:r>
          </w:p>
        </w:tc>
        <w:tc>
          <w:tcPr>
            <w:tcW w:w="4293" w:type="dxa"/>
            <w:tcBorders>
              <w:top w:val="single" w:sz="4" w:space="0" w:color="000000"/>
              <w:left w:val="single" w:sz="4" w:space="0" w:color="000000"/>
              <w:bottom w:val="single" w:sz="4" w:space="0" w:color="000000"/>
              <w:right w:val="single" w:sz="4" w:space="0" w:color="000000"/>
            </w:tcBorders>
          </w:tcPr>
          <w:p w:rsidR="00D254A6" w:rsidRPr="00AE1A5C" w:rsidRDefault="000B249D" w:rsidP="00D254A6">
            <w:pPr>
              <w:rPr>
                <w:lang w:val="kk-KZ"/>
              </w:rPr>
            </w:pPr>
            <w:r>
              <w:rPr>
                <w:b/>
              </w:rPr>
              <w:t xml:space="preserve">СӨЖ </w:t>
            </w:r>
            <w:r>
              <w:rPr>
                <w:b/>
                <w:lang w:val="kk-KZ"/>
              </w:rPr>
              <w:t>2</w:t>
            </w:r>
            <w:r w:rsidR="00AE1A5C">
              <w:rPr>
                <w:lang w:val="kk-KZ"/>
              </w:rPr>
              <w:t>Диагностика және</w:t>
            </w:r>
            <w:r w:rsidR="00AE1A5C" w:rsidRPr="00AE1A5C">
              <w:rPr>
                <w:lang w:val="kk-KZ"/>
              </w:rPr>
              <w:t xml:space="preserve"> мониторингтің теориясы мен әдістері</w:t>
            </w:r>
          </w:p>
          <w:p w:rsidR="00E548F4" w:rsidRPr="00057474" w:rsidRDefault="00E548F4" w:rsidP="00105E29">
            <w:pPr>
              <w:rPr>
                <w:b/>
                <w:color w:val="FF0000"/>
                <w:lang w:val="kk-KZ"/>
              </w:rPr>
            </w:pP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ЖИ</w:t>
            </w:r>
            <w:r w:rsidR="009305AE" w:rsidRPr="00057474">
              <w:t xml:space="preserve"> 3.3</w:t>
            </w:r>
          </w:p>
          <w:p w:rsidR="00C43E65" w:rsidRPr="00057474" w:rsidRDefault="00DB23FF">
            <w:pPr>
              <w:jc w:val="both"/>
            </w:pPr>
            <w:r w:rsidRPr="00057474">
              <w:t>ЖИ</w:t>
            </w:r>
            <w:r w:rsidR="009305AE" w:rsidRPr="00057474">
              <w:t xml:space="preserve"> 4.2</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25</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DB23FF">
            <w:r w:rsidRPr="00057474">
              <w:t>Логикалықтапсырма</w:t>
            </w: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3F1B" w:rsidRPr="00057474" w:rsidRDefault="00B83F1B" w:rsidP="00B83F1B">
            <w:pPr>
              <w:jc w:val="center"/>
            </w:pPr>
            <w:r w:rsidRPr="00057474">
              <w:lastRenderedPageBreak/>
              <w:t>9</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lang w:val="kk-KZ"/>
              </w:rPr>
            </w:pPr>
            <w:r w:rsidRPr="00057474">
              <w:rPr>
                <w:b/>
              </w:rPr>
              <w:t>Д.</w:t>
            </w:r>
            <w:r w:rsidR="00142543" w:rsidRPr="00057474">
              <w:rPr>
                <w:bCs/>
                <w:i/>
                <w:lang w:val="kk-KZ"/>
              </w:rPr>
              <w:t>КЖ технологиялық процестері.</w:t>
            </w:r>
            <w:r w:rsidR="00142543" w:rsidRPr="00057474">
              <w:rPr>
                <w:bCs/>
                <w:lang w:val="kk-KZ"/>
              </w:rPr>
              <w:t xml:space="preserve"> Жуу және тазалау жұмыстары. Жабдықты бөлшектеу. Тексеруөсұрыптау жұмыстары. Жабдыұты комплектілеу. Бөлшектерді теңгеру. Жабдықты жинау. Машиналар мен жабдықтардың бөлшектерінің өзара орналасуы және сынау. Жабдықты сырлау.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4.3</w:t>
            </w:r>
          </w:p>
          <w:p w:rsidR="00B83F1B" w:rsidRPr="00057474" w:rsidRDefault="00B83F1B" w:rsidP="00B83F1B">
            <w:pPr>
              <w:jc w:val="both"/>
            </w:pPr>
            <w:r w:rsidRPr="00057474">
              <w:t>ЖИ 5.1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9</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lang w:val="kk-KZ"/>
              </w:rPr>
            </w:pPr>
            <w:r w:rsidRPr="00057474">
              <w:rPr>
                <w:b/>
                <w:lang w:val="kk-KZ"/>
              </w:rPr>
              <w:t>С</w:t>
            </w:r>
            <w:r w:rsidRPr="00057474">
              <w:rPr>
                <w:b/>
              </w:rPr>
              <w:t xml:space="preserve">С </w:t>
            </w:r>
          </w:p>
          <w:p w:rsidR="00B83F1B" w:rsidRPr="00057474" w:rsidRDefault="00142543" w:rsidP="00B83F1B">
            <w:pPr>
              <w:rPr>
                <w:lang w:val="kk-KZ"/>
              </w:rPr>
            </w:pPr>
            <w:r w:rsidRPr="00057474">
              <w:rPr>
                <w:bCs/>
                <w:i/>
                <w:lang w:val="kk-KZ"/>
              </w:rPr>
              <w:t>Бөлшектерді жөндеу тәсілдері.</w:t>
            </w:r>
            <w:r w:rsidRPr="00057474">
              <w:rPr>
                <w:bCs/>
                <w:lang w:val="kk-KZ"/>
              </w:rPr>
              <w:t xml:space="preserve"> Қосылысқан жердің бұзылу себептері және оның жұмысқабілеттілігін қалпына келтіру әдістері. Тозған бөлшектерді жөндеу тәсілдерінің сыныптамасы. Механикалық өңдеумен бөлшектерді жөндеу. Бөлшектерді қысыммен жөндеу.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5.2</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10</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rPr>
                <w:b/>
                <w:lang w:val="kk-KZ"/>
              </w:rPr>
            </w:pPr>
            <w:r w:rsidRPr="00057474">
              <w:rPr>
                <w:b/>
              </w:rPr>
              <w:t>Д.</w:t>
            </w:r>
            <w:r w:rsidR="00142543" w:rsidRPr="00057474">
              <w:rPr>
                <w:bCs/>
                <w:i/>
                <w:lang w:val="kk-KZ"/>
              </w:rPr>
              <w:t>Бөлшектерді пісірумен және балқыма құюмен жөндеу.</w:t>
            </w:r>
            <w:r w:rsidR="00142543" w:rsidRPr="00057474">
              <w:rPr>
                <w:bCs/>
                <w:lang w:val="kk-KZ"/>
              </w:rPr>
              <w:t xml:space="preserve"> Қолдан газбен пісіру және балқыма құю. Электрдоғалық пісіру және балқыма құю және оның түрлері. Металдар үйкелісімен балқыма құю.</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3.2</w:t>
            </w:r>
          </w:p>
          <w:p w:rsidR="00B83F1B" w:rsidRPr="00057474" w:rsidRDefault="00B83F1B" w:rsidP="00B83F1B">
            <w:pPr>
              <w:jc w:val="both"/>
            </w:pPr>
            <w:r w:rsidRPr="00057474">
              <w:t xml:space="preserve">ЖИ 3.3 </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2</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10</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5B3768">
            <w:pPr>
              <w:jc w:val="both"/>
              <w:rPr>
                <w:b/>
                <w:color w:val="000000" w:themeColor="text1"/>
                <w:lang w:val="kk-KZ"/>
              </w:rPr>
            </w:pPr>
            <w:r w:rsidRPr="00057474">
              <w:rPr>
                <w:b/>
                <w:color w:val="000000" w:themeColor="text1"/>
                <w:lang w:val="kk-KZ"/>
              </w:rPr>
              <w:t>С</w:t>
            </w:r>
            <w:r w:rsidRPr="00057474">
              <w:rPr>
                <w:b/>
                <w:color w:val="000000" w:themeColor="text1"/>
              </w:rPr>
              <w:t xml:space="preserve">С </w:t>
            </w:r>
            <w:r w:rsidR="00142543" w:rsidRPr="00057474">
              <w:rPr>
                <w:bCs/>
                <w:i/>
                <w:lang w:val="kk-KZ"/>
              </w:rPr>
              <w:t>Бөлшектерді өсірумен жөндеу.</w:t>
            </w:r>
            <w:r w:rsidR="00142543" w:rsidRPr="00057474">
              <w:rPr>
                <w:bCs/>
                <w:lang w:val="kk-KZ"/>
              </w:rPr>
              <w:t xml:space="preserve">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5.1</w:t>
            </w:r>
          </w:p>
          <w:p w:rsidR="00B83F1B" w:rsidRPr="00057474" w:rsidRDefault="00B83F1B" w:rsidP="00B83F1B">
            <w:pPr>
              <w:jc w:val="both"/>
            </w:pPr>
            <w:r w:rsidRPr="00057474">
              <w:t>ЖИ 5.2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15</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10</w:t>
            </w:r>
          </w:p>
        </w:tc>
        <w:tc>
          <w:tcPr>
            <w:tcW w:w="4293" w:type="dxa"/>
            <w:tcBorders>
              <w:top w:val="single" w:sz="4" w:space="0" w:color="000000"/>
              <w:left w:val="single" w:sz="4" w:space="0" w:color="000000"/>
              <w:bottom w:val="single" w:sz="4" w:space="0" w:color="000000"/>
              <w:right w:val="single" w:sz="4" w:space="0" w:color="000000"/>
            </w:tcBorders>
          </w:tcPr>
          <w:p w:rsidR="00C43E65" w:rsidRPr="00057474" w:rsidRDefault="00721A98">
            <w:pPr>
              <w:pBdr>
                <w:top w:val="nil"/>
                <w:left w:val="nil"/>
                <w:bottom w:val="nil"/>
                <w:right w:val="nil"/>
                <w:between w:val="nil"/>
              </w:pBdr>
              <w:jc w:val="both"/>
              <w:rPr>
                <w:b/>
                <w:color w:val="000000"/>
                <w:lang w:val="kk-KZ"/>
              </w:rPr>
            </w:pPr>
            <w:r w:rsidRPr="00057474">
              <w:rPr>
                <w:b/>
                <w:color w:val="000000" w:themeColor="text1"/>
              </w:rPr>
              <w:t>АБ</w:t>
            </w:r>
            <w:r w:rsidRPr="00057474">
              <w:rPr>
                <w:b/>
                <w:lang w:val="kk-KZ"/>
              </w:rPr>
              <w:t>2</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ЖИ</w:t>
            </w:r>
            <w:r w:rsidR="009305AE" w:rsidRPr="00057474">
              <w:t xml:space="preserve"> 5.1</w:t>
            </w:r>
          </w:p>
          <w:p w:rsidR="00C43E65" w:rsidRPr="00057474" w:rsidRDefault="00DB23FF">
            <w:pPr>
              <w:jc w:val="both"/>
            </w:pPr>
            <w:r w:rsidRPr="00057474">
              <w:t>ЖИ</w:t>
            </w:r>
            <w:r w:rsidR="009305AE" w:rsidRPr="00057474">
              <w:t xml:space="preserve"> 5.2</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100</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11</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lang w:val="kk-KZ"/>
              </w:rPr>
            </w:pPr>
            <w:r w:rsidRPr="00057474">
              <w:rPr>
                <w:b/>
              </w:rPr>
              <w:t>Д.</w:t>
            </w:r>
            <w:r w:rsidR="00142543" w:rsidRPr="00057474">
              <w:rPr>
                <w:bCs/>
                <w:i/>
                <w:lang w:val="kk-KZ"/>
              </w:rPr>
              <w:t>Бөлшектерді беттік беріктендіру әдістері.</w:t>
            </w:r>
            <w:r w:rsidR="00142543" w:rsidRPr="00057474">
              <w:rPr>
                <w:bCs/>
                <w:lang w:val="kk-KZ"/>
              </w:rPr>
              <w:t xml:space="preserve"> Бөлшектерді беттік беріктендіру әдістері. Беріктендіруші жылулық өңдеу. Беріктендіруші  химия-жылулық өңдеу. Беріктендіруші электр-ұшқындық өңдеу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4.1</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11</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5B3768">
            <w:pPr>
              <w:jc w:val="both"/>
              <w:rPr>
                <w:b/>
                <w:color w:val="000000" w:themeColor="text1"/>
                <w:lang w:val="kk-KZ"/>
              </w:rPr>
            </w:pPr>
            <w:r w:rsidRPr="00057474">
              <w:rPr>
                <w:b/>
                <w:color w:val="000000" w:themeColor="text1"/>
                <w:lang w:val="kk-KZ"/>
              </w:rPr>
              <w:t>С</w:t>
            </w:r>
            <w:r w:rsidRPr="00057474">
              <w:rPr>
                <w:b/>
                <w:color w:val="000000" w:themeColor="text1"/>
              </w:rPr>
              <w:t>С</w:t>
            </w:r>
            <w:r w:rsidR="00A1256E">
              <w:rPr>
                <w:lang w:val="kk-KZ"/>
              </w:rPr>
              <w:t>Машиналарға жөндеу және техникалық күтім жасау процестеріңде диагностиканың алатын орны</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3.3</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10</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12</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rPr>
                <w:b/>
                <w:lang w:val="kk-KZ"/>
              </w:rPr>
            </w:pPr>
            <w:r w:rsidRPr="00057474">
              <w:rPr>
                <w:b/>
              </w:rPr>
              <w:t>Д.</w:t>
            </w:r>
            <w:r w:rsidR="00142543" w:rsidRPr="00057474">
              <w:rPr>
                <w:bCs/>
                <w:i/>
                <w:lang w:val="kk-KZ"/>
              </w:rPr>
              <w:t>Тозуға төзімді материалдар балқымасымен беріктендіруші өңдеу.</w:t>
            </w:r>
            <w:r w:rsidR="00142543" w:rsidRPr="00057474">
              <w:rPr>
                <w:bCs/>
                <w:lang w:val="kk-KZ"/>
              </w:rPr>
              <w:t xml:space="preserve"> Қоспаланған болаттан балқыма құю. Сормайт №2, сталинит, Висхом-9 қорытпалары. Беріктендіру әдісін таңдау.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5.1</w:t>
            </w:r>
          </w:p>
          <w:p w:rsidR="00B83F1B" w:rsidRPr="00057474" w:rsidRDefault="00B83F1B" w:rsidP="00B83F1B">
            <w:pPr>
              <w:jc w:val="both"/>
            </w:pPr>
            <w:r w:rsidRPr="00057474">
              <w:t xml:space="preserve">ЖИ 5.2 </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7B73F0">
        <w:trPr>
          <w:trHeight w:val="513"/>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12</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7B73F0">
            <w:pPr>
              <w:jc w:val="both"/>
              <w:rPr>
                <w:b/>
                <w:lang w:val="kk-KZ"/>
              </w:rPr>
            </w:pPr>
            <w:r w:rsidRPr="00057474">
              <w:rPr>
                <w:b/>
                <w:lang w:val="kk-KZ"/>
              </w:rPr>
              <w:t>С</w:t>
            </w:r>
            <w:r w:rsidRPr="00057474">
              <w:rPr>
                <w:b/>
              </w:rPr>
              <w:t>С</w:t>
            </w:r>
            <w:r w:rsidR="005B3768" w:rsidRPr="00057474">
              <w:rPr>
                <w:lang w:val="kk-KZ"/>
              </w:rPr>
              <w:t>Сорғыларға тән ақаулар, оларды</w:t>
            </w:r>
            <w:r w:rsidR="007B73F0">
              <w:rPr>
                <w:lang w:val="kk-KZ"/>
              </w:rPr>
              <w:t xml:space="preserve">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1.1</w:t>
            </w:r>
          </w:p>
          <w:p w:rsidR="00B83F1B" w:rsidRPr="00057474" w:rsidRDefault="00B83F1B" w:rsidP="00B83F1B">
            <w:pPr>
              <w:jc w:val="both"/>
            </w:pPr>
            <w:r w:rsidRPr="00057474">
              <w:t>ЖИ3.2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10</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12</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A1256E" w:rsidP="00B83F1B">
            <w:pPr>
              <w:pBdr>
                <w:top w:val="nil"/>
                <w:left w:val="nil"/>
                <w:bottom w:val="nil"/>
                <w:right w:val="nil"/>
                <w:between w:val="nil"/>
              </w:pBdr>
              <w:jc w:val="both"/>
              <w:rPr>
                <w:b/>
                <w:color w:val="000000" w:themeColor="text1"/>
              </w:rPr>
            </w:pPr>
            <w:r>
              <w:rPr>
                <w:b/>
                <w:color w:val="000000" w:themeColor="text1"/>
                <w:highlight w:val="white"/>
              </w:rPr>
              <w:t xml:space="preserve">СОӨЖ </w:t>
            </w:r>
            <w:r>
              <w:rPr>
                <w:b/>
                <w:color w:val="000000" w:themeColor="text1"/>
                <w:highlight w:val="white"/>
                <w:lang w:val="kk-KZ"/>
              </w:rPr>
              <w:t>3</w:t>
            </w:r>
            <w:r w:rsidR="00B83F1B" w:rsidRPr="00057474">
              <w:rPr>
                <w:b/>
                <w:color w:val="000000" w:themeColor="text1"/>
                <w:highlight w:val="white"/>
              </w:rPr>
              <w:t xml:space="preserve">. </w:t>
            </w:r>
            <w:r w:rsidR="00B83F1B" w:rsidRPr="00057474">
              <w:rPr>
                <w:color w:val="000000" w:themeColor="text1"/>
                <w:highlight w:val="white"/>
              </w:rPr>
              <w:t xml:space="preserve">СӨЖ </w:t>
            </w:r>
            <w:r w:rsidR="00B83F1B" w:rsidRPr="00057474">
              <w:rPr>
                <w:color w:val="000000" w:themeColor="text1"/>
                <w:highlight w:val="white"/>
                <w:lang w:val="kk-KZ"/>
              </w:rPr>
              <w:t>3</w:t>
            </w:r>
            <w:r w:rsidR="00B83F1B" w:rsidRPr="00057474">
              <w:rPr>
                <w:color w:val="000000" w:themeColor="text1"/>
                <w:highlight w:val="white"/>
              </w:rPr>
              <w:t xml:space="preserve"> орындаубойынша консультация</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1.2</w:t>
            </w:r>
          </w:p>
          <w:p w:rsidR="00B83F1B" w:rsidRPr="00057474" w:rsidRDefault="00B83F1B" w:rsidP="00B83F1B">
            <w:pPr>
              <w:jc w:val="both"/>
            </w:pPr>
            <w:r w:rsidRPr="00057474">
              <w:t>ЖИ 3.3</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12</w:t>
            </w:r>
          </w:p>
        </w:tc>
        <w:tc>
          <w:tcPr>
            <w:tcW w:w="4293" w:type="dxa"/>
            <w:tcBorders>
              <w:top w:val="single" w:sz="4" w:space="0" w:color="000000"/>
              <w:left w:val="single" w:sz="4" w:space="0" w:color="000000"/>
              <w:bottom w:val="single" w:sz="4" w:space="0" w:color="000000"/>
              <w:right w:val="single" w:sz="4" w:space="0" w:color="000000"/>
            </w:tcBorders>
          </w:tcPr>
          <w:p w:rsidR="00D254A6" w:rsidRPr="00057474" w:rsidRDefault="00DB23FF" w:rsidP="00604949">
            <w:pPr>
              <w:pBdr>
                <w:top w:val="nil"/>
                <w:left w:val="nil"/>
                <w:bottom w:val="nil"/>
                <w:right w:val="nil"/>
                <w:between w:val="nil"/>
              </w:pBdr>
              <w:jc w:val="both"/>
              <w:rPr>
                <w:b/>
                <w:color w:val="000000" w:themeColor="text1"/>
                <w:lang w:val="kk-KZ"/>
              </w:rPr>
            </w:pPr>
            <w:r w:rsidRPr="00057474">
              <w:rPr>
                <w:b/>
                <w:color w:val="000000" w:themeColor="text1"/>
              </w:rPr>
              <w:t xml:space="preserve">СӨЖ </w:t>
            </w:r>
            <w:r w:rsidR="00CD7340" w:rsidRPr="00057474">
              <w:rPr>
                <w:b/>
                <w:color w:val="000000" w:themeColor="text1"/>
                <w:lang w:val="kk-KZ"/>
              </w:rPr>
              <w:t>3</w:t>
            </w:r>
            <w:r w:rsidR="007B73F0">
              <w:rPr>
                <w:lang w:val="kk-KZ"/>
              </w:rPr>
              <w:t>Бөлшектердің тозуын анықтау тәсілдері: жанаспа құралдармен, салмағын өлшеумен, жасанды базалар әдісімен, тозу өнімдерімен майдың ластану дәрежесімен, радиометриялық интегральдық әдістермен, профилограммалар бойынша және т.б.</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ЖИ</w:t>
            </w:r>
            <w:r w:rsidR="009305AE" w:rsidRPr="00057474">
              <w:t xml:space="preserve"> 4.1</w:t>
            </w:r>
          </w:p>
          <w:p w:rsidR="00C43E65" w:rsidRPr="00057474" w:rsidRDefault="00DB23FF">
            <w:pPr>
              <w:jc w:val="both"/>
            </w:pPr>
            <w:r w:rsidRPr="00057474">
              <w:t>ЖИ</w:t>
            </w:r>
            <w:r w:rsidR="009305AE" w:rsidRPr="00057474">
              <w:t xml:space="preserve"> 4.2</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25</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Проблемалықтапсырма</w:t>
            </w: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t>13</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rPr>
                <w:b/>
                <w:lang w:val="kk-KZ"/>
              </w:rPr>
            </w:pPr>
            <w:r w:rsidRPr="00057474">
              <w:rPr>
                <w:b/>
              </w:rPr>
              <w:t>Д.</w:t>
            </w:r>
            <w:r w:rsidR="005B3768" w:rsidRPr="00057474">
              <w:rPr>
                <w:bCs/>
                <w:i/>
                <w:lang w:val="kk-KZ"/>
              </w:rPr>
              <w:t>Пластикалық деформациямен беттік беріктендіруші өңдеу.</w:t>
            </w:r>
            <w:r w:rsidR="005B3768" w:rsidRPr="00057474">
              <w:rPr>
                <w:bCs/>
                <w:lang w:val="kk-KZ"/>
              </w:rPr>
              <w:t xml:space="preserve"> Беттік қақтамалау. Статикалық БПД. Соққылық БПД.</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 xml:space="preserve">ЖИ 5.1 </w:t>
            </w:r>
          </w:p>
          <w:p w:rsidR="00B83F1B" w:rsidRPr="00057474" w:rsidRDefault="00B83F1B" w:rsidP="00B83F1B">
            <w:pPr>
              <w:jc w:val="both"/>
            </w:pPr>
            <w:r w:rsidRPr="00057474">
              <w:t>ЖИ 5.2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13</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7B73F0">
            <w:pPr>
              <w:rPr>
                <w:lang w:val="kk-KZ"/>
              </w:rPr>
            </w:pPr>
            <w:r w:rsidRPr="007B73F0">
              <w:rPr>
                <w:b/>
                <w:lang w:val="kk-KZ"/>
              </w:rPr>
              <w:t>С</w:t>
            </w:r>
            <w:r w:rsidRPr="007B73F0">
              <w:rPr>
                <w:b/>
              </w:rPr>
              <w:t>С</w:t>
            </w:r>
            <w:r w:rsidR="005B3768" w:rsidRPr="00057474">
              <w:rPr>
                <w:lang w:val="kk-KZ"/>
              </w:rPr>
              <w:t>Поршеньді компрессорларға тән ақаулар, оларды диагностикалау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5.1</w:t>
            </w:r>
          </w:p>
          <w:p w:rsidR="00B83F1B" w:rsidRPr="00057474" w:rsidRDefault="00B83F1B" w:rsidP="00B83F1B">
            <w:pPr>
              <w:jc w:val="both"/>
            </w:pPr>
            <w:r w:rsidRPr="00057474">
              <w:t>ЖИ 5.2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10</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14</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142543">
            <w:pPr>
              <w:jc w:val="both"/>
              <w:rPr>
                <w:b/>
                <w:color w:val="000000" w:themeColor="text1"/>
                <w:lang w:val="kk-KZ"/>
              </w:rPr>
            </w:pPr>
            <w:r w:rsidRPr="00057474">
              <w:rPr>
                <w:b/>
                <w:color w:val="000000" w:themeColor="text1"/>
              </w:rPr>
              <w:t>Д.</w:t>
            </w:r>
            <w:r w:rsidR="00142543" w:rsidRPr="00057474">
              <w:rPr>
                <w:bCs/>
                <w:i/>
                <w:lang w:val="kk-KZ"/>
              </w:rPr>
              <w:t>Типтік машина бөлшектерін диагностикалау.</w:t>
            </w:r>
            <w:r w:rsidR="00142543" w:rsidRPr="00057474">
              <w:rPr>
                <w:bCs/>
                <w:lang w:val="kk-KZ"/>
              </w:rPr>
              <w:t xml:space="preserve"> Корпустық бөлшектерді жөндеу. Білік типтегі бөлшектерді жөндеу. Төлке типті бөлшектерді жөндеу. Диск типтегі </w:t>
            </w:r>
            <w:r w:rsidR="00142543" w:rsidRPr="00057474">
              <w:rPr>
                <w:bCs/>
                <w:lang w:val="kk-KZ"/>
              </w:rPr>
              <w:lastRenderedPageBreak/>
              <w:t>бөлшектерді жөндеу.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4.2</w:t>
            </w:r>
          </w:p>
          <w:p w:rsidR="00B83F1B" w:rsidRPr="00057474" w:rsidRDefault="00B83F1B" w:rsidP="00B83F1B">
            <w:pPr>
              <w:jc w:val="both"/>
            </w:pPr>
            <w:r w:rsidRPr="00057474">
              <w:t>ЖИ 5.1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lastRenderedPageBreak/>
              <w:t>14</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7B73F0">
              <w:rPr>
                <w:b/>
                <w:lang w:val="kk-KZ"/>
              </w:rPr>
              <w:t>С</w:t>
            </w:r>
            <w:r w:rsidRPr="007B73F0">
              <w:rPr>
                <w:b/>
              </w:rPr>
              <w:t>С</w:t>
            </w:r>
            <w:r w:rsidR="005B3768" w:rsidRPr="00057474">
              <w:rPr>
                <w:lang w:val="kk-KZ"/>
              </w:rPr>
              <w:t>Көтеру-тасымалдау құралдарына тән ақаулар, оларды анықтау және жөндеу тәсілдері.</w:t>
            </w:r>
          </w:p>
          <w:p w:rsidR="00B83F1B" w:rsidRPr="00057474" w:rsidRDefault="00B83F1B" w:rsidP="00B83F1B"/>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3.3</w:t>
            </w:r>
          </w:p>
          <w:p w:rsidR="00B83F1B" w:rsidRPr="00057474" w:rsidRDefault="00B83F1B" w:rsidP="00B83F1B">
            <w:pPr>
              <w:jc w:val="both"/>
            </w:pPr>
            <w:r w:rsidRPr="00057474">
              <w:t>ЖИ 4.2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10</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15</w:t>
            </w: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rPr>
                <w:b/>
                <w:lang w:val="kk-KZ"/>
              </w:rPr>
            </w:pPr>
            <w:r w:rsidRPr="00057474">
              <w:rPr>
                <w:b/>
              </w:rPr>
              <w:t>Д.</w:t>
            </w:r>
            <w:r w:rsidR="009D7FAE" w:rsidRPr="00057474">
              <w:rPr>
                <w:bCs/>
                <w:i/>
                <w:lang w:val="kk-KZ"/>
              </w:rPr>
              <w:t>Бөлшектерді өсірумен жөндеу.</w:t>
            </w:r>
            <w:r w:rsidR="009D7FAE" w:rsidRPr="00057474">
              <w:rPr>
                <w:bCs/>
                <w:lang w:val="kk-KZ"/>
              </w:rPr>
              <w:t xml:space="preserve">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5.1</w:t>
            </w:r>
          </w:p>
          <w:p w:rsidR="00B83F1B" w:rsidRPr="00057474" w:rsidRDefault="00B83F1B" w:rsidP="00B83F1B">
            <w:pPr>
              <w:jc w:val="both"/>
            </w:pPr>
            <w:r w:rsidRPr="00057474">
              <w:t>ЖИ 5.2</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en-US"/>
              </w:rPr>
            </w:pP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B83F1B" w:rsidP="007B73F0">
            <w:pPr>
              <w:jc w:val="both"/>
              <w:rPr>
                <w:b/>
                <w:color w:val="FF0000"/>
                <w:lang w:val="kk-KZ"/>
              </w:rPr>
            </w:pPr>
            <w:r w:rsidRPr="00057474">
              <w:rPr>
                <w:b/>
                <w:lang w:val="kk-KZ"/>
              </w:rPr>
              <w:t>С</w:t>
            </w:r>
            <w:r w:rsidRPr="00057474">
              <w:rPr>
                <w:b/>
              </w:rPr>
              <w:t>С</w:t>
            </w:r>
            <w:r w:rsidR="009D7FAE" w:rsidRPr="00057474">
              <w:rPr>
                <w:lang w:val="kk-KZ"/>
              </w:rPr>
              <w:t>Резервуарларға тән ақаулар, оларды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 4.2</w:t>
            </w:r>
          </w:p>
          <w:p w:rsidR="00B83F1B" w:rsidRPr="00057474" w:rsidRDefault="00B83F1B" w:rsidP="00B83F1B">
            <w:pPr>
              <w:jc w:val="both"/>
            </w:pPr>
            <w:r w:rsidRPr="00057474">
              <w:t>ЖИ 5.1</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r w:rsidRPr="00057474">
              <w:t>1</w:t>
            </w: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r w:rsidRPr="00057474">
              <w:rPr>
                <w:lang w:val="kk-KZ"/>
              </w:rPr>
              <w:t>10</w:t>
            </w: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B83F1B"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4293" w:type="dxa"/>
            <w:tcBorders>
              <w:top w:val="single" w:sz="4" w:space="0" w:color="000000"/>
              <w:left w:val="single" w:sz="4" w:space="0" w:color="000000"/>
              <w:bottom w:val="single" w:sz="4" w:space="0" w:color="000000"/>
              <w:right w:val="single" w:sz="4" w:space="0" w:color="000000"/>
            </w:tcBorders>
          </w:tcPr>
          <w:p w:rsidR="00B83F1B" w:rsidRPr="00057474" w:rsidRDefault="005237B5" w:rsidP="00B83F1B">
            <w:pPr>
              <w:pBdr>
                <w:top w:val="nil"/>
                <w:left w:val="nil"/>
                <w:bottom w:val="nil"/>
                <w:right w:val="nil"/>
                <w:between w:val="nil"/>
              </w:pBdr>
              <w:jc w:val="both"/>
              <w:rPr>
                <w:b/>
                <w:color w:val="000000"/>
              </w:rPr>
            </w:pPr>
            <w:r>
              <w:rPr>
                <w:b/>
                <w:color w:val="201F1E"/>
                <w:highlight w:val="white"/>
              </w:rPr>
              <w:t xml:space="preserve">СОӨЖ </w:t>
            </w:r>
            <w:r>
              <w:rPr>
                <w:b/>
                <w:color w:val="201F1E"/>
                <w:highlight w:val="white"/>
                <w:lang w:val="kk-KZ"/>
              </w:rPr>
              <w:t>4</w:t>
            </w:r>
            <w:r w:rsidR="00B83F1B" w:rsidRPr="00057474">
              <w:rPr>
                <w:b/>
                <w:color w:val="201F1E"/>
                <w:highlight w:val="white"/>
              </w:rPr>
              <w:t xml:space="preserve">. </w:t>
            </w:r>
            <w:r>
              <w:rPr>
                <w:color w:val="201F1E"/>
                <w:highlight w:val="white"/>
              </w:rPr>
              <w:t xml:space="preserve">СӨЖ </w:t>
            </w:r>
            <w:r>
              <w:rPr>
                <w:color w:val="201F1E"/>
                <w:highlight w:val="white"/>
                <w:lang w:val="kk-KZ"/>
              </w:rPr>
              <w:t>4</w:t>
            </w:r>
            <w:r w:rsidR="00B83F1B" w:rsidRPr="00057474">
              <w:rPr>
                <w:color w:val="201F1E"/>
                <w:highlight w:val="white"/>
              </w:rPr>
              <w:t xml:space="preserve"> орындаубойынша консультация</w:t>
            </w:r>
          </w:p>
        </w:tc>
        <w:tc>
          <w:tcPr>
            <w:tcW w:w="810"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r w:rsidRPr="00057474">
              <w:t>ЖИ</w:t>
            </w:r>
          </w:p>
          <w:p w:rsidR="00B83F1B" w:rsidRPr="00057474" w:rsidRDefault="00B83F1B" w:rsidP="00B83F1B">
            <w:pPr>
              <w:jc w:val="both"/>
            </w:pPr>
            <w:r w:rsidRPr="00057474">
              <w:t>ЖИ</w:t>
            </w:r>
          </w:p>
        </w:tc>
        <w:tc>
          <w:tcPr>
            <w:tcW w:w="567"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pPr>
          </w:p>
        </w:tc>
        <w:tc>
          <w:tcPr>
            <w:tcW w:w="709"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pPr>
              <w:jc w:val="both"/>
            </w:pPr>
          </w:p>
        </w:tc>
        <w:tc>
          <w:tcPr>
            <w:tcW w:w="1066" w:type="dxa"/>
            <w:tcBorders>
              <w:top w:val="single" w:sz="4" w:space="0" w:color="000000"/>
              <w:left w:val="single" w:sz="4" w:space="0" w:color="000000"/>
              <w:bottom w:val="single" w:sz="4" w:space="0" w:color="000000"/>
              <w:right w:val="single" w:sz="4" w:space="0" w:color="000000"/>
            </w:tcBorders>
          </w:tcPr>
          <w:p w:rsidR="00B83F1B" w:rsidRPr="00057474" w:rsidRDefault="00B83F1B" w:rsidP="00B83F1B">
            <w:r w:rsidRPr="00057474">
              <w:rPr>
                <w:lang w:val="kk-KZ"/>
              </w:rPr>
              <w:t>оффлайн</w:t>
            </w: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4293" w:type="dxa"/>
            <w:tcBorders>
              <w:top w:val="single" w:sz="4" w:space="0" w:color="000000"/>
              <w:left w:val="single" w:sz="4" w:space="0" w:color="000000"/>
              <w:bottom w:val="single" w:sz="4" w:space="0" w:color="000000"/>
              <w:right w:val="single" w:sz="4" w:space="0" w:color="000000"/>
            </w:tcBorders>
          </w:tcPr>
          <w:p w:rsidR="00C43E65" w:rsidRPr="00057474" w:rsidRDefault="00FF56AD" w:rsidP="00024AA2">
            <w:pPr>
              <w:pBdr>
                <w:top w:val="nil"/>
                <w:left w:val="nil"/>
                <w:bottom w:val="nil"/>
                <w:right w:val="nil"/>
                <w:between w:val="nil"/>
              </w:pBdr>
              <w:jc w:val="both"/>
              <w:rPr>
                <w:b/>
                <w:color w:val="000000"/>
                <w:lang w:val="kk-KZ"/>
              </w:rPr>
            </w:pPr>
            <w:r w:rsidRPr="00057474">
              <w:rPr>
                <w:b/>
                <w:color w:val="000000"/>
              </w:rPr>
              <w:t>СӨЖ</w:t>
            </w:r>
            <w:r w:rsidRPr="00057474">
              <w:rPr>
                <w:b/>
                <w:color w:val="000000"/>
                <w:lang w:val="kk-KZ"/>
              </w:rPr>
              <w:t>4</w:t>
            </w:r>
            <w:r w:rsidR="005237B5">
              <w:rPr>
                <w:lang w:val="kk-KZ"/>
              </w:rPr>
              <w:t xml:space="preserve"> Сораптарға тән ақаулар, оларды анықтау және жөндеу тәсілдері.</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rPr>
                <w:color w:val="000000"/>
              </w:rPr>
            </w:pPr>
            <w:r w:rsidRPr="00057474">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ЖИ</w:t>
            </w:r>
            <w:r w:rsidR="00BE30ED" w:rsidRPr="00057474">
              <w:t xml:space="preserve"> 1.2</w:t>
            </w:r>
          </w:p>
          <w:p w:rsidR="00C43E65" w:rsidRPr="00057474" w:rsidRDefault="00DB23FF">
            <w:pPr>
              <w:jc w:val="both"/>
            </w:pPr>
            <w:r w:rsidRPr="00057474">
              <w:t>ЖИ</w:t>
            </w:r>
            <w:r w:rsidR="00BE30ED" w:rsidRPr="00057474">
              <w:t xml:space="preserve"> 3.1</w:t>
            </w: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pPr>
            <w:r w:rsidRPr="00057474">
              <w:t>25</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both"/>
            </w:pPr>
            <w:r w:rsidRPr="00057474">
              <w:t>Талдау</w:t>
            </w: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r>
      <w:tr w:rsidR="00C43E65" w:rsidRPr="00057474" w:rsidTr="000B249D">
        <w:trPr>
          <w:jc w:val="center"/>
        </w:trPr>
        <w:tc>
          <w:tcPr>
            <w:tcW w:w="562"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4293" w:type="dxa"/>
            <w:tcBorders>
              <w:top w:val="single" w:sz="4" w:space="0" w:color="000000"/>
              <w:left w:val="single" w:sz="4" w:space="0" w:color="000000"/>
              <w:bottom w:val="single" w:sz="4" w:space="0" w:color="000000"/>
              <w:right w:val="single" w:sz="4" w:space="0" w:color="000000"/>
            </w:tcBorders>
          </w:tcPr>
          <w:p w:rsidR="00C43E65" w:rsidRPr="00057474" w:rsidRDefault="00DB23FF">
            <w:pPr>
              <w:pBdr>
                <w:top w:val="nil"/>
                <w:left w:val="nil"/>
                <w:bottom w:val="nil"/>
                <w:right w:val="nil"/>
                <w:between w:val="nil"/>
              </w:pBdr>
              <w:jc w:val="both"/>
              <w:rPr>
                <w:b/>
                <w:color w:val="000000" w:themeColor="text1"/>
                <w:lang w:val="kk-KZ"/>
              </w:rPr>
            </w:pPr>
            <w:r w:rsidRPr="00057474">
              <w:rPr>
                <w:b/>
                <w:color w:val="000000" w:themeColor="text1"/>
              </w:rPr>
              <w:t>АБ2</w:t>
            </w:r>
          </w:p>
        </w:tc>
        <w:tc>
          <w:tcPr>
            <w:tcW w:w="810" w:type="dxa"/>
            <w:tcBorders>
              <w:top w:val="single" w:sz="4" w:space="0" w:color="000000"/>
              <w:left w:val="single" w:sz="4" w:space="0" w:color="000000"/>
              <w:bottom w:val="single" w:sz="4" w:space="0" w:color="000000"/>
              <w:right w:val="single" w:sz="4" w:space="0" w:color="000000"/>
            </w:tcBorders>
          </w:tcPr>
          <w:p w:rsidR="00C43E65" w:rsidRPr="00057474" w:rsidRDefault="00C43E65">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c>
          <w:tcPr>
            <w:tcW w:w="567"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center"/>
            </w:pPr>
          </w:p>
        </w:tc>
        <w:tc>
          <w:tcPr>
            <w:tcW w:w="709" w:type="dxa"/>
            <w:tcBorders>
              <w:top w:val="single" w:sz="4" w:space="0" w:color="000000"/>
              <w:left w:val="single" w:sz="4" w:space="0" w:color="000000"/>
              <w:bottom w:val="single" w:sz="4" w:space="0" w:color="000000"/>
              <w:right w:val="single" w:sz="4" w:space="0" w:color="000000"/>
            </w:tcBorders>
          </w:tcPr>
          <w:p w:rsidR="00C43E65" w:rsidRPr="00057474" w:rsidRDefault="00DB23FF">
            <w:pPr>
              <w:jc w:val="center"/>
              <w:rPr>
                <w:color w:val="FF0000"/>
              </w:rPr>
            </w:pPr>
            <w:r w:rsidRPr="00057474">
              <w:t>100</w:t>
            </w:r>
          </w:p>
        </w:tc>
        <w:tc>
          <w:tcPr>
            <w:tcW w:w="1418"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c>
          <w:tcPr>
            <w:tcW w:w="1066" w:type="dxa"/>
            <w:tcBorders>
              <w:top w:val="single" w:sz="4" w:space="0" w:color="000000"/>
              <w:left w:val="single" w:sz="4" w:space="0" w:color="000000"/>
              <w:bottom w:val="single" w:sz="4" w:space="0" w:color="000000"/>
              <w:right w:val="single" w:sz="4" w:space="0" w:color="000000"/>
            </w:tcBorders>
          </w:tcPr>
          <w:p w:rsidR="00C43E65" w:rsidRPr="00057474" w:rsidRDefault="00C43E65">
            <w:pPr>
              <w:jc w:val="both"/>
            </w:pPr>
          </w:p>
        </w:tc>
      </w:tr>
    </w:tbl>
    <w:p w:rsidR="00C43E65" w:rsidRPr="00057474" w:rsidRDefault="00C43E65">
      <w:pPr>
        <w:rPr>
          <w:sz w:val="20"/>
          <w:szCs w:val="20"/>
        </w:rPr>
      </w:pPr>
    </w:p>
    <w:p w:rsidR="002D04A5" w:rsidRPr="00057474" w:rsidRDefault="002D04A5">
      <w:pPr>
        <w:rPr>
          <w:sz w:val="20"/>
          <w:szCs w:val="20"/>
        </w:rPr>
      </w:pPr>
    </w:p>
    <w:p w:rsidR="002D04A5" w:rsidRPr="00057474" w:rsidRDefault="002D04A5">
      <w:pPr>
        <w:rPr>
          <w:sz w:val="20"/>
          <w:szCs w:val="20"/>
        </w:rPr>
      </w:pPr>
    </w:p>
    <w:p w:rsidR="00C43E65" w:rsidRPr="00057474" w:rsidRDefault="00C43E65">
      <w:pPr>
        <w:rPr>
          <w:sz w:val="20"/>
          <w:szCs w:val="20"/>
        </w:rPr>
      </w:pPr>
    </w:p>
    <w:p w:rsidR="00C43E65" w:rsidRPr="00057474" w:rsidRDefault="00DB23FF">
      <w:pPr>
        <w:jc w:val="both"/>
        <w:rPr>
          <w:sz w:val="20"/>
          <w:szCs w:val="20"/>
        </w:rPr>
      </w:pPr>
      <w:r w:rsidRPr="00057474">
        <w:rPr>
          <w:sz w:val="20"/>
          <w:szCs w:val="20"/>
        </w:rPr>
        <w:t xml:space="preserve">[Қысқартулар: ӨТС – өзін-өзітексеруүшінсұрақтар; ТТ – типтіктапсырмалар; ЖТ – жекетапсырмалар; БЖ – бақылаужұмысы; АБ – аралықбақылау. </w:t>
      </w:r>
    </w:p>
    <w:p w:rsidR="00C43E65" w:rsidRPr="00057474" w:rsidRDefault="00DB23FF">
      <w:pPr>
        <w:jc w:val="both"/>
        <w:rPr>
          <w:sz w:val="20"/>
          <w:szCs w:val="20"/>
        </w:rPr>
      </w:pPr>
      <w:r w:rsidRPr="00057474">
        <w:rPr>
          <w:sz w:val="20"/>
          <w:szCs w:val="20"/>
        </w:rPr>
        <w:t>Ескертулер:</w:t>
      </w:r>
    </w:p>
    <w:p w:rsidR="00C43E65" w:rsidRPr="00057474" w:rsidRDefault="00DB23FF">
      <w:pPr>
        <w:jc w:val="both"/>
        <w:rPr>
          <w:sz w:val="20"/>
          <w:szCs w:val="20"/>
        </w:rPr>
      </w:pPr>
      <w:r w:rsidRPr="00057474">
        <w:rPr>
          <w:sz w:val="20"/>
          <w:szCs w:val="20"/>
        </w:rPr>
        <w:t xml:space="preserve">- Д және </w:t>
      </w:r>
      <w:r w:rsidRPr="00057474">
        <w:rPr>
          <w:b/>
          <w:color w:val="FF0000"/>
          <w:sz w:val="20"/>
          <w:szCs w:val="20"/>
        </w:rPr>
        <w:t>ПС</w:t>
      </w:r>
      <w:r w:rsidRPr="00057474">
        <w:rPr>
          <w:sz w:val="20"/>
          <w:szCs w:val="20"/>
        </w:rPr>
        <w:t xml:space="preserve"> өткізутүрі: MS Team/ZOOM-да вебинар (10-15 минутқабейнематериалдардыңпрезентациясы, соданкейін оны талқылау/пікірталастүріндебекіту/есептердішешу/...)</w:t>
      </w:r>
    </w:p>
    <w:p w:rsidR="00C43E65" w:rsidRPr="00057474" w:rsidRDefault="00DB23FF">
      <w:pPr>
        <w:jc w:val="both"/>
        <w:rPr>
          <w:b/>
          <w:sz w:val="20"/>
          <w:szCs w:val="20"/>
        </w:rPr>
      </w:pPr>
      <w:r w:rsidRPr="00057474">
        <w:rPr>
          <w:sz w:val="20"/>
          <w:szCs w:val="20"/>
        </w:rPr>
        <w:t>- БЖ өткізутүрі: вебинар (бітіргенненкейінстуденттержұмыстыңскриншотын топ басшысынатапсырады, топ басшысыолардыоқытушығажібереді) / Moodle ҚОЖ-да тест.</w:t>
      </w:r>
    </w:p>
    <w:p w:rsidR="00C43E65" w:rsidRPr="00057474" w:rsidRDefault="00DB23FF">
      <w:pPr>
        <w:jc w:val="both"/>
        <w:rPr>
          <w:sz w:val="20"/>
          <w:szCs w:val="20"/>
        </w:rPr>
      </w:pPr>
      <w:r w:rsidRPr="00057474">
        <w:rPr>
          <w:sz w:val="20"/>
          <w:szCs w:val="20"/>
        </w:rPr>
        <w:t>- Курстыңбарлықматериалдарын (Д, ӨТС, ТТ, ЖТ жәнет.б.) сілтемеденқараңыз (Әдебиетжәнересурстар, 6-тармақты қараңыз).</w:t>
      </w:r>
    </w:p>
    <w:p w:rsidR="00C43E65" w:rsidRPr="00057474" w:rsidRDefault="00DB23FF">
      <w:pPr>
        <w:jc w:val="both"/>
        <w:rPr>
          <w:sz w:val="20"/>
          <w:szCs w:val="20"/>
        </w:rPr>
      </w:pPr>
      <w:r w:rsidRPr="00057474">
        <w:rPr>
          <w:sz w:val="20"/>
          <w:szCs w:val="20"/>
        </w:rPr>
        <w:t>- Әрдедлайннанкейінкелесіаптаныңтапсырмаларыашылады.</w:t>
      </w:r>
    </w:p>
    <w:p w:rsidR="00C43E65" w:rsidRPr="00057474" w:rsidRDefault="00DB23FF">
      <w:pPr>
        <w:jc w:val="both"/>
        <w:rPr>
          <w:sz w:val="20"/>
          <w:szCs w:val="20"/>
        </w:rPr>
      </w:pPr>
      <w:r w:rsidRPr="00057474">
        <w:rPr>
          <w:sz w:val="20"/>
          <w:szCs w:val="20"/>
        </w:rPr>
        <w:t>- БЖ-ғаарналғантапсырмалардыоқытушывебинардыңбасындабереді.]</w:t>
      </w:r>
    </w:p>
    <w:p w:rsidR="002D04A5" w:rsidRPr="00057474" w:rsidRDefault="002D04A5">
      <w:pPr>
        <w:jc w:val="both"/>
        <w:rPr>
          <w:sz w:val="20"/>
          <w:szCs w:val="20"/>
        </w:rPr>
      </w:pPr>
    </w:p>
    <w:p w:rsidR="002150F2" w:rsidRPr="00057474" w:rsidRDefault="002150F2">
      <w:pPr>
        <w:jc w:val="both"/>
        <w:rPr>
          <w:sz w:val="20"/>
          <w:szCs w:val="20"/>
        </w:rPr>
      </w:pPr>
    </w:p>
    <w:p w:rsidR="002150F2" w:rsidRPr="00057474" w:rsidRDefault="002150F2">
      <w:pPr>
        <w:jc w:val="both"/>
        <w:rPr>
          <w:sz w:val="20"/>
          <w:szCs w:val="20"/>
        </w:rPr>
      </w:pPr>
    </w:p>
    <w:p w:rsidR="002150F2" w:rsidRPr="00057474" w:rsidRDefault="002150F2">
      <w:pPr>
        <w:jc w:val="both"/>
        <w:rPr>
          <w:sz w:val="20"/>
          <w:szCs w:val="20"/>
        </w:rPr>
      </w:pPr>
    </w:p>
    <w:p w:rsidR="002D04A5" w:rsidRPr="00057474" w:rsidRDefault="002D04A5">
      <w:pPr>
        <w:jc w:val="both"/>
        <w:rPr>
          <w:sz w:val="20"/>
          <w:szCs w:val="20"/>
        </w:rPr>
      </w:pPr>
    </w:p>
    <w:p w:rsidR="002D04A5" w:rsidRPr="00057474" w:rsidRDefault="002D04A5">
      <w:pPr>
        <w:jc w:val="both"/>
        <w:rPr>
          <w:sz w:val="20"/>
          <w:szCs w:val="20"/>
        </w:rPr>
      </w:pPr>
    </w:p>
    <w:p w:rsidR="002D04A5" w:rsidRPr="00057474" w:rsidRDefault="002D04A5" w:rsidP="002D04A5">
      <w:pPr>
        <w:spacing w:line="360" w:lineRule="auto"/>
        <w:jc w:val="both"/>
        <w:rPr>
          <w:sz w:val="20"/>
          <w:szCs w:val="20"/>
          <w:lang w:val="kk-KZ"/>
        </w:rPr>
      </w:pPr>
      <w:r w:rsidRPr="00057474">
        <w:rPr>
          <w:sz w:val="20"/>
          <w:szCs w:val="20"/>
          <w:lang w:val="kk-KZ"/>
        </w:rPr>
        <w:t>Оқытушы</w:t>
      </w:r>
      <w:r w:rsidRPr="00057474">
        <w:rPr>
          <w:sz w:val="20"/>
          <w:szCs w:val="20"/>
          <w:lang w:val="kk-KZ"/>
        </w:rPr>
        <w:tab/>
      </w:r>
      <w:r w:rsidRPr="00057474">
        <w:rPr>
          <w:sz w:val="20"/>
          <w:szCs w:val="20"/>
          <w:lang w:val="kk-KZ"/>
        </w:rPr>
        <w:tab/>
      </w:r>
      <w:r w:rsidRPr="00057474">
        <w:rPr>
          <w:sz w:val="20"/>
          <w:szCs w:val="20"/>
          <w:lang w:val="kk-KZ"/>
        </w:rPr>
        <w:tab/>
      </w:r>
      <w:r w:rsidRPr="00057474">
        <w:rPr>
          <w:sz w:val="20"/>
          <w:szCs w:val="20"/>
          <w:lang w:val="kk-KZ"/>
        </w:rPr>
        <w:tab/>
      </w:r>
      <w:r w:rsidRPr="00057474">
        <w:rPr>
          <w:sz w:val="20"/>
          <w:szCs w:val="20"/>
          <w:lang w:val="kk-KZ"/>
        </w:rPr>
        <w:tab/>
      </w:r>
      <w:r w:rsidRPr="00057474">
        <w:rPr>
          <w:sz w:val="20"/>
          <w:szCs w:val="20"/>
          <w:lang w:val="kk-KZ"/>
        </w:rPr>
        <w:tab/>
      </w:r>
      <w:r w:rsidRPr="00057474">
        <w:rPr>
          <w:sz w:val="20"/>
          <w:szCs w:val="20"/>
          <w:lang w:val="kk-KZ"/>
        </w:rPr>
        <w:tab/>
        <w:t>А.К. Кожахан</w:t>
      </w:r>
    </w:p>
    <w:p w:rsidR="002D04A5" w:rsidRPr="00057474" w:rsidRDefault="002D04A5" w:rsidP="002D04A5">
      <w:pPr>
        <w:jc w:val="both"/>
        <w:rPr>
          <w:sz w:val="20"/>
          <w:szCs w:val="20"/>
          <w:lang w:val="kk-KZ"/>
        </w:rPr>
      </w:pPr>
      <w:r w:rsidRPr="00057474">
        <w:rPr>
          <w:sz w:val="20"/>
          <w:szCs w:val="20"/>
          <w:lang w:val="kk-KZ"/>
        </w:rPr>
        <w:t xml:space="preserve">Тұрақты даму бойынша ЮНЕСКО </w:t>
      </w:r>
    </w:p>
    <w:p w:rsidR="002D04A5" w:rsidRPr="00057474" w:rsidRDefault="002D04A5" w:rsidP="002D04A5">
      <w:pPr>
        <w:jc w:val="both"/>
        <w:rPr>
          <w:sz w:val="20"/>
          <w:szCs w:val="20"/>
          <w:lang w:val="kk-KZ"/>
        </w:rPr>
      </w:pPr>
      <w:r w:rsidRPr="00057474">
        <w:rPr>
          <w:sz w:val="20"/>
          <w:szCs w:val="20"/>
          <w:lang w:val="kk-KZ"/>
        </w:rPr>
        <w:t xml:space="preserve">кафедрасының меңгерушісі   </w:t>
      </w:r>
      <w:r w:rsidRPr="00057474">
        <w:rPr>
          <w:sz w:val="20"/>
          <w:szCs w:val="20"/>
          <w:lang w:val="kk-KZ"/>
        </w:rPr>
        <w:tab/>
      </w:r>
      <w:r w:rsidRPr="00057474">
        <w:rPr>
          <w:sz w:val="20"/>
          <w:szCs w:val="20"/>
          <w:lang w:val="kk-KZ"/>
        </w:rPr>
        <w:tab/>
      </w:r>
      <w:r w:rsidRPr="00057474">
        <w:rPr>
          <w:sz w:val="20"/>
          <w:szCs w:val="20"/>
          <w:lang w:val="kk-KZ"/>
        </w:rPr>
        <w:tab/>
      </w:r>
      <w:r w:rsidRPr="00057474">
        <w:rPr>
          <w:sz w:val="20"/>
          <w:szCs w:val="20"/>
          <w:lang w:val="kk-KZ"/>
        </w:rPr>
        <w:tab/>
        <w:t>Т.А. Базарбаева</w:t>
      </w:r>
    </w:p>
    <w:p w:rsidR="002D04A5" w:rsidRPr="00057474" w:rsidRDefault="002D04A5" w:rsidP="002D04A5">
      <w:pPr>
        <w:spacing w:line="360" w:lineRule="auto"/>
        <w:jc w:val="both"/>
        <w:rPr>
          <w:sz w:val="20"/>
          <w:szCs w:val="20"/>
          <w:lang w:val="kk-KZ"/>
        </w:rPr>
      </w:pPr>
    </w:p>
    <w:p w:rsidR="002D04A5" w:rsidRPr="00057474" w:rsidRDefault="002D04A5" w:rsidP="002D04A5">
      <w:pPr>
        <w:spacing w:line="360" w:lineRule="auto"/>
        <w:jc w:val="both"/>
        <w:rPr>
          <w:sz w:val="20"/>
          <w:szCs w:val="20"/>
          <w:lang w:val="kk-KZ"/>
        </w:rPr>
      </w:pPr>
      <w:r w:rsidRPr="00057474">
        <w:rPr>
          <w:sz w:val="20"/>
          <w:szCs w:val="20"/>
          <w:lang w:val="kk-KZ"/>
        </w:rPr>
        <w:t xml:space="preserve">Факультет әдістемелік бюросының төрағасы    </w:t>
      </w:r>
      <w:bookmarkStart w:id="1" w:name="_GoBack"/>
      <w:bookmarkEnd w:id="1"/>
      <w:r w:rsidRPr="00057474">
        <w:rPr>
          <w:sz w:val="20"/>
          <w:szCs w:val="20"/>
          <w:lang w:val="kk-KZ"/>
        </w:rPr>
        <w:t xml:space="preserve"> Ж.Н.Алиева</w:t>
      </w:r>
    </w:p>
    <w:p w:rsidR="00C43E65" w:rsidRPr="00057474" w:rsidRDefault="00C43E65">
      <w:pPr>
        <w:jc w:val="both"/>
        <w:rPr>
          <w:sz w:val="20"/>
          <w:szCs w:val="20"/>
          <w:lang w:val="kk-KZ"/>
        </w:rPr>
      </w:pPr>
    </w:p>
    <w:p w:rsidR="00C43E65" w:rsidRPr="00057474" w:rsidRDefault="00C43E65">
      <w:pPr>
        <w:jc w:val="both"/>
        <w:rPr>
          <w:sz w:val="20"/>
          <w:szCs w:val="20"/>
          <w:lang w:val="kk-KZ"/>
        </w:rPr>
      </w:pPr>
    </w:p>
    <w:p w:rsidR="00C43E65" w:rsidRPr="00057474" w:rsidRDefault="00C43E65" w:rsidP="0085737E">
      <w:pPr>
        <w:jc w:val="center"/>
        <w:rPr>
          <w:sz w:val="20"/>
          <w:szCs w:val="20"/>
          <w:lang w:val="kk-KZ"/>
        </w:rPr>
      </w:pPr>
    </w:p>
    <w:p w:rsidR="00C43E65" w:rsidRPr="00057474" w:rsidRDefault="00C43E65" w:rsidP="0085737E">
      <w:pPr>
        <w:jc w:val="center"/>
        <w:rPr>
          <w:sz w:val="20"/>
          <w:szCs w:val="20"/>
          <w:lang w:val="kk-KZ"/>
        </w:rPr>
      </w:pPr>
    </w:p>
    <w:p w:rsidR="00C43E65" w:rsidRPr="00057474" w:rsidRDefault="00C43E65">
      <w:pPr>
        <w:rPr>
          <w:sz w:val="20"/>
          <w:szCs w:val="20"/>
          <w:lang w:val="kk-KZ"/>
        </w:rPr>
      </w:pPr>
    </w:p>
    <w:p w:rsidR="00C43E65" w:rsidRPr="00057474" w:rsidRDefault="00C43E65">
      <w:pPr>
        <w:rPr>
          <w:sz w:val="20"/>
          <w:szCs w:val="20"/>
          <w:lang w:val="kk-KZ"/>
        </w:rPr>
      </w:pPr>
    </w:p>
    <w:p w:rsidR="00C43E65" w:rsidRPr="00057474" w:rsidRDefault="00C43E65">
      <w:pPr>
        <w:rPr>
          <w:sz w:val="20"/>
          <w:szCs w:val="20"/>
          <w:lang w:val="kk-KZ"/>
        </w:rPr>
      </w:pPr>
    </w:p>
    <w:p w:rsidR="00C43E65" w:rsidRPr="00057474" w:rsidRDefault="00C43E65">
      <w:pPr>
        <w:rPr>
          <w:sz w:val="20"/>
          <w:szCs w:val="20"/>
          <w:lang w:val="kk-KZ"/>
        </w:rPr>
      </w:pPr>
    </w:p>
    <w:p w:rsidR="00C43E65" w:rsidRPr="00057474" w:rsidRDefault="00C43E65">
      <w:pPr>
        <w:rPr>
          <w:sz w:val="20"/>
          <w:szCs w:val="20"/>
          <w:lang w:val="kk-KZ"/>
        </w:rPr>
      </w:pPr>
    </w:p>
    <w:p w:rsidR="00C43E65" w:rsidRPr="00057474" w:rsidRDefault="00C43E65">
      <w:pPr>
        <w:rPr>
          <w:sz w:val="20"/>
          <w:szCs w:val="20"/>
          <w:lang w:val="kk-KZ"/>
        </w:rPr>
      </w:pPr>
    </w:p>
    <w:sectPr w:rsidR="00C43E65" w:rsidRPr="00057474" w:rsidSect="002D16C4">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DC9" w:rsidRDefault="009E6DC9" w:rsidP="0088367C">
      <w:r>
        <w:separator/>
      </w:r>
    </w:p>
  </w:endnote>
  <w:endnote w:type="continuationSeparator" w:id="1">
    <w:p w:rsidR="009E6DC9" w:rsidRDefault="009E6DC9" w:rsidP="00883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DC9" w:rsidRDefault="009E6DC9" w:rsidP="0088367C">
      <w:r>
        <w:separator/>
      </w:r>
    </w:p>
  </w:footnote>
  <w:footnote w:type="continuationSeparator" w:id="1">
    <w:p w:rsidR="009E6DC9" w:rsidRDefault="009E6DC9" w:rsidP="00883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181F"/>
    <w:multiLevelType w:val="hybridMultilevel"/>
    <w:tmpl w:val="0D0A9E70"/>
    <w:lvl w:ilvl="0" w:tplc="D0BE8794">
      <w:start w:val="5"/>
      <w:numFmt w:val="decimal"/>
      <w:lvlText w:val="%1."/>
      <w:lvlJc w:val="left"/>
      <w:pPr>
        <w:ind w:left="355" w:hanging="245"/>
      </w:pPr>
      <w:rPr>
        <w:rFonts w:ascii="Times New Roman" w:eastAsia="Times New Roman" w:hAnsi="Times New Roman" w:cs="Times New Roman" w:hint="default"/>
        <w:w w:val="100"/>
        <w:sz w:val="24"/>
        <w:szCs w:val="24"/>
      </w:rPr>
    </w:lvl>
    <w:lvl w:ilvl="1" w:tplc="A7D04C0C">
      <w:numFmt w:val="bullet"/>
      <w:lvlText w:val="•"/>
      <w:lvlJc w:val="left"/>
      <w:pPr>
        <w:ind w:left="1131" w:hanging="245"/>
      </w:pPr>
      <w:rPr>
        <w:rFonts w:hint="default"/>
      </w:rPr>
    </w:lvl>
    <w:lvl w:ilvl="2" w:tplc="E40C3068">
      <w:numFmt w:val="bullet"/>
      <w:lvlText w:val="•"/>
      <w:lvlJc w:val="left"/>
      <w:pPr>
        <w:ind w:left="1903" w:hanging="245"/>
      </w:pPr>
      <w:rPr>
        <w:rFonts w:hint="default"/>
      </w:rPr>
    </w:lvl>
    <w:lvl w:ilvl="3" w:tplc="5A828326">
      <w:numFmt w:val="bullet"/>
      <w:lvlText w:val="•"/>
      <w:lvlJc w:val="left"/>
      <w:pPr>
        <w:ind w:left="2674" w:hanging="245"/>
      </w:pPr>
      <w:rPr>
        <w:rFonts w:hint="default"/>
      </w:rPr>
    </w:lvl>
    <w:lvl w:ilvl="4" w:tplc="CB424F52">
      <w:numFmt w:val="bullet"/>
      <w:lvlText w:val="•"/>
      <w:lvlJc w:val="left"/>
      <w:pPr>
        <w:ind w:left="3446" w:hanging="245"/>
      </w:pPr>
      <w:rPr>
        <w:rFonts w:hint="default"/>
      </w:rPr>
    </w:lvl>
    <w:lvl w:ilvl="5" w:tplc="5D226BB8">
      <w:numFmt w:val="bullet"/>
      <w:lvlText w:val="•"/>
      <w:lvlJc w:val="left"/>
      <w:pPr>
        <w:ind w:left="4218" w:hanging="245"/>
      </w:pPr>
      <w:rPr>
        <w:rFonts w:hint="default"/>
      </w:rPr>
    </w:lvl>
    <w:lvl w:ilvl="6" w:tplc="E248A76A">
      <w:numFmt w:val="bullet"/>
      <w:lvlText w:val="•"/>
      <w:lvlJc w:val="left"/>
      <w:pPr>
        <w:ind w:left="4989" w:hanging="245"/>
      </w:pPr>
      <w:rPr>
        <w:rFonts w:hint="default"/>
      </w:rPr>
    </w:lvl>
    <w:lvl w:ilvl="7" w:tplc="F7CE1EFA">
      <w:numFmt w:val="bullet"/>
      <w:lvlText w:val="•"/>
      <w:lvlJc w:val="left"/>
      <w:pPr>
        <w:ind w:left="5761" w:hanging="245"/>
      </w:pPr>
      <w:rPr>
        <w:rFonts w:hint="default"/>
      </w:rPr>
    </w:lvl>
    <w:lvl w:ilvl="8" w:tplc="B636E29E">
      <w:numFmt w:val="bullet"/>
      <w:lvlText w:val="•"/>
      <w:lvlJc w:val="left"/>
      <w:pPr>
        <w:ind w:left="6532" w:hanging="245"/>
      </w:pPr>
      <w:rPr>
        <w:rFonts w:hint="default"/>
      </w:rPr>
    </w:lvl>
  </w:abstractNum>
  <w:abstractNum w:abstractNumId="1">
    <w:nsid w:val="16F972B4"/>
    <w:multiLevelType w:val="hybridMultilevel"/>
    <w:tmpl w:val="EE968790"/>
    <w:lvl w:ilvl="0" w:tplc="A04ACCD0">
      <w:start w:val="3"/>
      <w:numFmt w:val="bullet"/>
      <w:lvlText w:val="-"/>
      <w:lvlJc w:val="left"/>
      <w:pPr>
        <w:ind w:left="864" w:hanging="360"/>
      </w:pPr>
      <w:rPr>
        <w:rFonts w:ascii="Times New Roman" w:eastAsia="Times New Roman" w:hAnsi="Times New Roman" w:cs="Times New Roman"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
    <w:nsid w:val="299B5C61"/>
    <w:multiLevelType w:val="hybridMultilevel"/>
    <w:tmpl w:val="8EE2055C"/>
    <w:lvl w:ilvl="0" w:tplc="FF4461DE">
      <w:start w:val="1"/>
      <w:numFmt w:val="decimal"/>
      <w:lvlText w:val="%1."/>
      <w:lvlJc w:val="left"/>
      <w:pPr>
        <w:ind w:left="355" w:hanging="245"/>
      </w:pPr>
      <w:rPr>
        <w:rFonts w:ascii="Times New Roman" w:eastAsia="Times New Roman" w:hAnsi="Times New Roman" w:cs="Times New Roman" w:hint="default"/>
        <w:w w:val="100"/>
        <w:sz w:val="24"/>
        <w:szCs w:val="24"/>
      </w:rPr>
    </w:lvl>
    <w:lvl w:ilvl="1" w:tplc="0E32F76E">
      <w:numFmt w:val="bullet"/>
      <w:lvlText w:val="•"/>
      <w:lvlJc w:val="left"/>
      <w:pPr>
        <w:ind w:left="1131" w:hanging="245"/>
      </w:pPr>
      <w:rPr>
        <w:rFonts w:hint="default"/>
      </w:rPr>
    </w:lvl>
    <w:lvl w:ilvl="2" w:tplc="0352B3F2">
      <w:numFmt w:val="bullet"/>
      <w:lvlText w:val="•"/>
      <w:lvlJc w:val="left"/>
      <w:pPr>
        <w:ind w:left="1903" w:hanging="245"/>
      </w:pPr>
      <w:rPr>
        <w:rFonts w:hint="default"/>
      </w:rPr>
    </w:lvl>
    <w:lvl w:ilvl="3" w:tplc="D896953E">
      <w:numFmt w:val="bullet"/>
      <w:lvlText w:val="•"/>
      <w:lvlJc w:val="left"/>
      <w:pPr>
        <w:ind w:left="2674" w:hanging="245"/>
      </w:pPr>
      <w:rPr>
        <w:rFonts w:hint="default"/>
      </w:rPr>
    </w:lvl>
    <w:lvl w:ilvl="4" w:tplc="E7343926">
      <w:numFmt w:val="bullet"/>
      <w:lvlText w:val="•"/>
      <w:lvlJc w:val="left"/>
      <w:pPr>
        <w:ind w:left="3446" w:hanging="245"/>
      </w:pPr>
      <w:rPr>
        <w:rFonts w:hint="default"/>
      </w:rPr>
    </w:lvl>
    <w:lvl w:ilvl="5" w:tplc="CFC0AE92">
      <w:numFmt w:val="bullet"/>
      <w:lvlText w:val="•"/>
      <w:lvlJc w:val="left"/>
      <w:pPr>
        <w:ind w:left="4218" w:hanging="245"/>
      </w:pPr>
      <w:rPr>
        <w:rFonts w:hint="default"/>
      </w:rPr>
    </w:lvl>
    <w:lvl w:ilvl="6" w:tplc="96F491E8">
      <w:numFmt w:val="bullet"/>
      <w:lvlText w:val="•"/>
      <w:lvlJc w:val="left"/>
      <w:pPr>
        <w:ind w:left="4989" w:hanging="245"/>
      </w:pPr>
      <w:rPr>
        <w:rFonts w:hint="default"/>
      </w:rPr>
    </w:lvl>
    <w:lvl w:ilvl="7" w:tplc="1490519E">
      <w:numFmt w:val="bullet"/>
      <w:lvlText w:val="•"/>
      <w:lvlJc w:val="left"/>
      <w:pPr>
        <w:ind w:left="5761" w:hanging="245"/>
      </w:pPr>
      <w:rPr>
        <w:rFonts w:hint="default"/>
      </w:rPr>
    </w:lvl>
    <w:lvl w:ilvl="8" w:tplc="8F22A67E">
      <w:numFmt w:val="bullet"/>
      <w:lvlText w:val="•"/>
      <w:lvlJc w:val="left"/>
      <w:pPr>
        <w:ind w:left="6532" w:hanging="245"/>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43E65"/>
    <w:rsid w:val="00003A65"/>
    <w:rsid w:val="00014D6B"/>
    <w:rsid w:val="00024AA2"/>
    <w:rsid w:val="00057474"/>
    <w:rsid w:val="00057C7F"/>
    <w:rsid w:val="0006538A"/>
    <w:rsid w:val="00067A32"/>
    <w:rsid w:val="00071AA0"/>
    <w:rsid w:val="00087207"/>
    <w:rsid w:val="000B249D"/>
    <w:rsid w:val="000D68FA"/>
    <w:rsid w:val="000E109B"/>
    <w:rsid w:val="00105E29"/>
    <w:rsid w:val="001246B8"/>
    <w:rsid w:val="00131D32"/>
    <w:rsid w:val="00132B0A"/>
    <w:rsid w:val="0013512B"/>
    <w:rsid w:val="00135307"/>
    <w:rsid w:val="00142543"/>
    <w:rsid w:val="00146DF9"/>
    <w:rsid w:val="00155342"/>
    <w:rsid w:val="001777D0"/>
    <w:rsid w:val="001A2FFA"/>
    <w:rsid w:val="001C3BE3"/>
    <w:rsid w:val="001D0C0D"/>
    <w:rsid w:val="001E2D27"/>
    <w:rsid w:val="002150F2"/>
    <w:rsid w:val="00231770"/>
    <w:rsid w:val="0023507C"/>
    <w:rsid w:val="00235E34"/>
    <w:rsid w:val="002419DA"/>
    <w:rsid w:val="00241CFC"/>
    <w:rsid w:val="0026597D"/>
    <w:rsid w:val="00296640"/>
    <w:rsid w:val="002D04A5"/>
    <w:rsid w:val="002D16C4"/>
    <w:rsid w:val="0030754B"/>
    <w:rsid w:val="00357F04"/>
    <w:rsid w:val="00361E3F"/>
    <w:rsid w:val="00366401"/>
    <w:rsid w:val="003837E4"/>
    <w:rsid w:val="00390416"/>
    <w:rsid w:val="003A21C9"/>
    <w:rsid w:val="003C0149"/>
    <w:rsid w:val="003E60F0"/>
    <w:rsid w:val="003F05CF"/>
    <w:rsid w:val="003F2050"/>
    <w:rsid w:val="00404A04"/>
    <w:rsid w:val="004263D1"/>
    <w:rsid w:val="0042688D"/>
    <w:rsid w:val="00466D39"/>
    <w:rsid w:val="0048485D"/>
    <w:rsid w:val="004B04F2"/>
    <w:rsid w:val="004F7C02"/>
    <w:rsid w:val="00511DF7"/>
    <w:rsid w:val="005237B5"/>
    <w:rsid w:val="005371AC"/>
    <w:rsid w:val="00542284"/>
    <w:rsid w:val="00545EB0"/>
    <w:rsid w:val="005625D6"/>
    <w:rsid w:val="00571FCC"/>
    <w:rsid w:val="005B3768"/>
    <w:rsid w:val="005D0CF1"/>
    <w:rsid w:val="005D4965"/>
    <w:rsid w:val="005E0CD0"/>
    <w:rsid w:val="005F3DEA"/>
    <w:rsid w:val="005F74B2"/>
    <w:rsid w:val="00601CA6"/>
    <w:rsid w:val="00604949"/>
    <w:rsid w:val="00617B2F"/>
    <w:rsid w:val="006260F0"/>
    <w:rsid w:val="006300C9"/>
    <w:rsid w:val="00636AFF"/>
    <w:rsid w:val="00646803"/>
    <w:rsid w:val="0065100A"/>
    <w:rsid w:val="0066623B"/>
    <w:rsid w:val="00671021"/>
    <w:rsid w:val="00682F41"/>
    <w:rsid w:val="00684ECB"/>
    <w:rsid w:val="006923FC"/>
    <w:rsid w:val="006A3047"/>
    <w:rsid w:val="006F05EA"/>
    <w:rsid w:val="00721A98"/>
    <w:rsid w:val="00722702"/>
    <w:rsid w:val="007415C4"/>
    <w:rsid w:val="00745024"/>
    <w:rsid w:val="0076746F"/>
    <w:rsid w:val="00770585"/>
    <w:rsid w:val="0077257E"/>
    <w:rsid w:val="00773FDC"/>
    <w:rsid w:val="00781033"/>
    <w:rsid w:val="00795CD0"/>
    <w:rsid w:val="007B3B74"/>
    <w:rsid w:val="007B43E5"/>
    <w:rsid w:val="007B73F0"/>
    <w:rsid w:val="007C5359"/>
    <w:rsid w:val="007C6354"/>
    <w:rsid w:val="007D68BE"/>
    <w:rsid w:val="007E3C5E"/>
    <w:rsid w:val="007E7A47"/>
    <w:rsid w:val="0081525C"/>
    <w:rsid w:val="00815DB8"/>
    <w:rsid w:val="00826341"/>
    <w:rsid w:val="00847D44"/>
    <w:rsid w:val="00852647"/>
    <w:rsid w:val="0085737E"/>
    <w:rsid w:val="008833E2"/>
    <w:rsid w:val="0088367C"/>
    <w:rsid w:val="008837FF"/>
    <w:rsid w:val="008B5730"/>
    <w:rsid w:val="008B7E86"/>
    <w:rsid w:val="008D6CF0"/>
    <w:rsid w:val="008F3746"/>
    <w:rsid w:val="009305AE"/>
    <w:rsid w:val="00951585"/>
    <w:rsid w:val="009532EB"/>
    <w:rsid w:val="00954C15"/>
    <w:rsid w:val="00957C33"/>
    <w:rsid w:val="009857FF"/>
    <w:rsid w:val="009937B0"/>
    <w:rsid w:val="00994CC7"/>
    <w:rsid w:val="009A5B43"/>
    <w:rsid w:val="009B166A"/>
    <w:rsid w:val="009D7FAE"/>
    <w:rsid w:val="009E6DC9"/>
    <w:rsid w:val="00A1256E"/>
    <w:rsid w:val="00A2494E"/>
    <w:rsid w:val="00A65DBD"/>
    <w:rsid w:val="00A70B37"/>
    <w:rsid w:val="00AA704A"/>
    <w:rsid w:val="00AB18FE"/>
    <w:rsid w:val="00AE1A5C"/>
    <w:rsid w:val="00B3036F"/>
    <w:rsid w:val="00B33B42"/>
    <w:rsid w:val="00B66362"/>
    <w:rsid w:val="00B73B41"/>
    <w:rsid w:val="00B83F1B"/>
    <w:rsid w:val="00BB74E9"/>
    <w:rsid w:val="00BE30ED"/>
    <w:rsid w:val="00BE3982"/>
    <w:rsid w:val="00C068F9"/>
    <w:rsid w:val="00C21D0A"/>
    <w:rsid w:val="00C25BC9"/>
    <w:rsid w:val="00C43E65"/>
    <w:rsid w:val="00CD7340"/>
    <w:rsid w:val="00D163AC"/>
    <w:rsid w:val="00D23130"/>
    <w:rsid w:val="00D2444E"/>
    <w:rsid w:val="00D254A6"/>
    <w:rsid w:val="00D53FBB"/>
    <w:rsid w:val="00D6552F"/>
    <w:rsid w:val="00D67C08"/>
    <w:rsid w:val="00D72280"/>
    <w:rsid w:val="00D746DF"/>
    <w:rsid w:val="00DA104E"/>
    <w:rsid w:val="00DB23FF"/>
    <w:rsid w:val="00DC7E08"/>
    <w:rsid w:val="00DD5367"/>
    <w:rsid w:val="00DD6435"/>
    <w:rsid w:val="00DD772F"/>
    <w:rsid w:val="00DE15AE"/>
    <w:rsid w:val="00DE2BDE"/>
    <w:rsid w:val="00E06F9E"/>
    <w:rsid w:val="00E10002"/>
    <w:rsid w:val="00E5322C"/>
    <w:rsid w:val="00E548F4"/>
    <w:rsid w:val="00EB1827"/>
    <w:rsid w:val="00EB7E98"/>
    <w:rsid w:val="00EC6ADF"/>
    <w:rsid w:val="00F04170"/>
    <w:rsid w:val="00F0428D"/>
    <w:rsid w:val="00F13B17"/>
    <w:rsid w:val="00F26528"/>
    <w:rsid w:val="00F50589"/>
    <w:rsid w:val="00F631EC"/>
    <w:rsid w:val="00F841D8"/>
    <w:rsid w:val="00FA21D7"/>
    <w:rsid w:val="00FA723F"/>
    <w:rsid w:val="00FB04B0"/>
    <w:rsid w:val="00FF5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C4"/>
  </w:style>
  <w:style w:type="paragraph" w:styleId="1">
    <w:name w:val="heading 1"/>
    <w:basedOn w:val="a"/>
    <w:next w:val="a"/>
    <w:uiPriority w:val="9"/>
    <w:qFormat/>
    <w:rsid w:val="002D16C4"/>
    <w:pPr>
      <w:keepNext/>
      <w:keepLines/>
      <w:spacing w:before="480" w:after="120"/>
      <w:outlineLvl w:val="0"/>
    </w:pPr>
    <w:rPr>
      <w:b/>
      <w:sz w:val="48"/>
      <w:szCs w:val="48"/>
    </w:rPr>
  </w:style>
  <w:style w:type="paragraph" w:styleId="2">
    <w:name w:val="heading 2"/>
    <w:basedOn w:val="a"/>
    <w:next w:val="a"/>
    <w:uiPriority w:val="9"/>
    <w:semiHidden/>
    <w:unhideWhenUsed/>
    <w:qFormat/>
    <w:rsid w:val="002D16C4"/>
    <w:pPr>
      <w:keepNext/>
      <w:keepLines/>
      <w:spacing w:before="360" w:after="80"/>
      <w:outlineLvl w:val="1"/>
    </w:pPr>
    <w:rPr>
      <w:b/>
      <w:sz w:val="36"/>
      <w:szCs w:val="36"/>
    </w:rPr>
  </w:style>
  <w:style w:type="paragraph" w:styleId="3">
    <w:name w:val="heading 3"/>
    <w:basedOn w:val="a"/>
    <w:next w:val="a"/>
    <w:uiPriority w:val="9"/>
    <w:semiHidden/>
    <w:unhideWhenUsed/>
    <w:qFormat/>
    <w:rsid w:val="002D16C4"/>
    <w:pPr>
      <w:keepNext/>
      <w:keepLines/>
      <w:spacing w:before="280" w:after="80"/>
      <w:outlineLvl w:val="2"/>
    </w:pPr>
    <w:rPr>
      <w:b/>
      <w:sz w:val="28"/>
      <w:szCs w:val="28"/>
    </w:rPr>
  </w:style>
  <w:style w:type="paragraph" w:styleId="4">
    <w:name w:val="heading 4"/>
    <w:basedOn w:val="a"/>
    <w:next w:val="a"/>
    <w:uiPriority w:val="9"/>
    <w:semiHidden/>
    <w:unhideWhenUsed/>
    <w:qFormat/>
    <w:rsid w:val="002D16C4"/>
    <w:pPr>
      <w:keepNext/>
      <w:keepLines/>
      <w:spacing w:before="240" w:after="40"/>
      <w:outlineLvl w:val="3"/>
    </w:pPr>
    <w:rPr>
      <w:b/>
    </w:rPr>
  </w:style>
  <w:style w:type="paragraph" w:styleId="5">
    <w:name w:val="heading 5"/>
    <w:basedOn w:val="a"/>
    <w:next w:val="a"/>
    <w:uiPriority w:val="9"/>
    <w:semiHidden/>
    <w:unhideWhenUsed/>
    <w:qFormat/>
    <w:rsid w:val="002D16C4"/>
    <w:pPr>
      <w:keepNext/>
      <w:keepLines/>
      <w:spacing w:before="220" w:after="40"/>
      <w:outlineLvl w:val="4"/>
    </w:pPr>
    <w:rPr>
      <w:b/>
      <w:sz w:val="22"/>
      <w:szCs w:val="22"/>
    </w:rPr>
  </w:style>
  <w:style w:type="paragraph" w:styleId="6">
    <w:name w:val="heading 6"/>
    <w:basedOn w:val="a"/>
    <w:next w:val="a"/>
    <w:uiPriority w:val="9"/>
    <w:semiHidden/>
    <w:unhideWhenUsed/>
    <w:qFormat/>
    <w:rsid w:val="002D16C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16C4"/>
    <w:tblPr>
      <w:tblCellMar>
        <w:top w:w="0" w:type="dxa"/>
        <w:left w:w="0" w:type="dxa"/>
        <w:bottom w:w="0" w:type="dxa"/>
        <w:right w:w="0" w:type="dxa"/>
      </w:tblCellMar>
    </w:tblPr>
  </w:style>
  <w:style w:type="paragraph" w:styleId="a3">
    <w:name w:val="Title"/>
    <w:basedOn w:val="a"/>
    <w:next w:val="a"/>
    <w:uiPriority w:val="10"/>
    <w:qFormat/>
    <w:rsid w:val="002D16C4"/>
    <w:pPr>
      <w:keepNext/>
      <w:keepLines/>
      <w:spacing w:before="480" w:after="120"/>
    </w:pPr>
    <w:rPr>
      <w:b/>
      <w:sz w:val="72"/>
      <w:szCs w:val="72"/>
    </w:rPr>
  </w:style>
  <w:style w:type="paragraph" w:styleId="a4">
    <w:name w:val="Subtitle"/>
    <w:basedOn w:val="a"/>
    <w:next w:val="a"/>
    <w:uiPriority w:val="11"/>
    <w:qFormat/>
    <w:rsid w:val="002D16C4"/>
    <w:pPr>
      <w:keepNext/>
      <w:keepLines/>
      <w:spacing w:before="360" w:after="80"/>
    </w:pPr>
    <w:rPr>
      <w:rFonts w:ascii="Georgia" w:eastAsia="Georgia" w:hAnsi="Georgia" w:cs="Georgia"/>
      <w:i/>
      <w:color w:val="666666"/>
      <w:sz w:val="48"/>
      <w:szCs w:val="48"/>
    </w:rPr>
  </w:style>
  <w:style w:type="table" w:customStyle="1" w:styleId="a5">
    <w:basedOn w:val="TableNormal"/>
    <w:rsid w:val="002D16C4"/>
    <w:tblPr>
      <w:tblStyleRowBandSize w:val="1"/>
      <w:tblStyleColBandSize w:val="1"/>
      <w:tblCellMar>
        <w:top w:w="0" w:type="dxa"/>
        <w:left w:w="115" w:type="dxa"/>
        <w:bottom w:w="0" w:type="dxa"/>
        <w:right w:w="115" w:type="dxa"/>
      </w:tblCellMar>
    </w:tblPr>
  </w:style>
  <w:style w:type="table" w:customStyle="1" w:styleId="a6">
    <w:basedOn w:val="TableNormal"/>
    <w:rsid w:val="002D16C4"/>
    <w:tblPr>
      <w:tblStyleRowBandSize w:val="1"/>
      <w:tblStyleColBandSize w:val="1"/>
      <w:tblCellMar>
        <w:top w:w="0" w:type="dxa"/>
        <w:left w:w="115" w:type="dxa"/>
        <w:bottom w:w="0" w:type="dxa"/>
        <w:right w:w="115" w:type="dxa"/>
      </w:tblCellMar>
    </w:tblPr>
  </w:style>
  <w:style w:type="table" w:customStyle="1" w:styleId="a7">
    <w:basedOn w:val="TableNormal"/>
    <w:rsid w:val="002D16C4"/>
    <w:tblPr>
      <w:tblStyleRowBandSize w:val="1"/>
      <w:tblStyleColBandSize w:val="1"/>
      <w:tblCellMar>
        <w:top w:w="0" w:type="dxa"/>
        <w:left w:w="115" w:type="dxa"/>
        <w:bottom w:w="0" w:type="dxa"/>
        <w:right w:w="115" w:type="dxa"/>
      </w:tblCellMar>
    </w:tblPr>
  </w:style>
  <w:style w:type="table" w:customStyle="1" w:styleId="a8">
    <w:basedOn w:val="TableNormal"/>
    <w:rsid w:val="002D16C4"/>
    <w:tblPr>
      <w:tblStyleRowBandSize w:val="1"/>
      <w:tblStyleColBandSize w:val="1"/>
      <w:tblCellMar>
        <w:top w:w="0" w:type="dxa"/>
        <w:left w:w="115" w:type="dxa"/>
        <w:bottom w:w="0" w:type="dxa"/>
        <w:right w:w="115" w:type="dxa"/>
      </w:tblCellMar>
    </w:tblPr>
  </w:style>
  <w:style w:type="table" w:customStyle="1" w:styleId="a9">
    <w:basedOn w:val="TableNormal"/>
    <w:rsid w:val="002D16C4"/>
    <w:tblPr>
      <w:tblStyleRowBandSize w:val="1"/>
      <w:tblStyleColBandSize w:val="1"/>
      <w:tblCellMar>
        <w:top w:w="0" w:type="dxa"/>
        <w:left w:w="115" w:type="dxa"/>
        <w:bottom w:w="0" w:type="dxa"/>
        <w:right w:w="115" w:type="dxa"/>
      </w:tblCellMar>
    </w:tblPr>
  </w:style>
  <w:style w:type="table" w:customStyle="1" w:styleId="aa">
    <w:basedOn w:val="TableNormal"/>
    <w:rsid w:val="002D16C4"/>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2D16C4"/>
    <w:tblPr>
      <w:tblStyleRowBandSize w:val="1"/>
      <w:tblStyleColBandSize w:val="1"/>
      <w:tblCellMar>
        <w:top w:w="0" w:type="dxa"/>
        <w:left w:w="115" w:type="dxa"/>
        <w:bottom w:w="0" w:type="dxa"/>
        <w:right w:w="115" w:type="dxa"/>
      </w:tblCellMar>
    </w:tblPr>
  </w:style>
  <w:style w:type="table" w:customStyle="1" w:styleId="ac">
    <w:basedOn w:val="TableNormal"/>
    <w:rsid w:val="002D16C4"/>
    <w:tblPr>
      <w:tblStyleRowBandSize w:val="1"/>
      <w:tblStyleColBandSize w:val="1"/>
      <w:tblCellMar>
        <w:top w:w="0" w:type="dxa"/>
        <w:left w:w="115" w:type="dxa"/>
        <w:bottom w:w="0" w:type="dxa"/>
        <w:right w:w="115" w:type="dxa"/>
      </w:tblCellMar>
    </w:tblPr>
  </w:style>
  <w:style w:type="table" w:customStyle="1" w:styleId="ad">
    <w:basedOn w:val="TableNormal"/>
    <w:rsid w:val="002D16C4"/>
    <w:tblPr>
      <w:tblStyleRowBandSize w:val="1"/>
      <w:tblStyleColBandSize w:val="1"/>
      <w:tblCellMar>
        <w:top w:w="0" w:type="dxa"/>
        <w:left w:w="115" w:type="dxa"/>
        <w:bottom w:w="0" w:type="dxa"/>
        <w:right w:w="115" w:type="dxa"/>
      </w:tblCellMar>
    </w:tblPr>
  </w:style>
  <w:style w:type="table" w:customStyle="1" w:styleId="ae">
    <w:basedOn w:val="TableNormal"/>
    <w:rsid w:val="002D16C4"/>
    <w:tblPr>
      <w:tblStyleRowBandSize w:val="1"/>
      <w:tblStyleColBandSize w:val="1"/>
      <w:tblCellMar>
        <w:top w:w="0" w:type="dxa"/>
        <w:left w:w="115" w:type="dxa"/>
        <w:bottom w:w="0" w:type="dxa"/>
        <w:right w:w="115" w:type="dxa"/>
      </w:tblCellMar>
    </w:tblPr>
  </w:style>
  <w:style w:type="table" w:customStyle="1" w:styleId="af">
    <w:basedOn w:val="TableNormal"/>
    <w:rsid w:val="002D16C4"/>
    <w:tblPr>
      <w:tblStyleRowBandSize w:val="1"/>
      <w:tblStyleColBandSize w:val="1"/>
      <w:tblCellMar>
        <w:top w:w="0" w:type="dxa"/>
        <w:left w:w="115" w:type="dxa"/>
        <w:bottom w:w="0" w:type="dxa"/>
        <w:right w:w="115" w:type="dxa"/>
      </w:tblCellMar>
    </w:tblPr>
  </w:style>
  <w:style w:type="table" w:customStyle="1" w:styleId="af0">
    <w:basedOn w:val="TableNormal"/>
    <w:rsid w:val="002D16C4"/>
    <w:tblPr>
      <w:tblStyleRowBandSize w:val="1"/>
      <w:tblStyleColBandSize w:val="1"/>
      <w:tblCellMar>
        <w:top w:w="0" w:type="dxa"/>
        <w:left w:w="115" w:type="dxa"/>
        <w:bottom w:w="0" w:type="dxa"/>
        <w:right w:w="115" w:type="dxa"/>
      </w:tblCellMar>
    </w:tblPr>
  </w:style>
  <w:style w:type="table" w:customStyle="1" w:styleId="af1">
    <w:basedOn w:val="TableNormal"/>
    <w:rsid w:val="002D16C4"/>
    <w:tblPr>
      <w:tblStyleRowBandSize w:val="1"/>
      <w:tblStyleColBandSize w:val="1"/>
      <w:tblCellMar>
        <w:top w:w="0" w:type="dxa"/>
        <w:left w:w="115" w:type="dxa"/>
        <w:bottom w:w="0" w:type="dxa"/>
        <w:right w:w="115" w:type="dxa"/>
      </w:tblCellMar>
    </w:tblPr>
  </w:style>
  <w:style w:type="table" w:customStyle="1" w:styleId="af2">
    <w:basedOn w:val="TableNormal"/>
    <w:rsid w:val="002D16C4"/>
    <w:tblPr>
      <w:tblStyleRowBandSize w:val="1"/>
      <w:tblStyleColBandSize w:val="1"/>
      <w:tblCellMar>
        <w:top w:w="0" w:type="dxa"/>
        <w:left w:w="115" w:type="dxa"/>
        <w:bottom w:w="0" w:type="dxa"/>
        <w:right w:w="115" w:type="dxa"/>
      </w:tblCellMar>
    </w:tblPr>
  </w:style>
  <w:style w:type="table" w:customStyle="1" w:styleId="af3">
    <w:basedOn w:val="TableNormal"/>
    <w:rsid w:val="002D16C4"/>
    <w:tblPr>
      <w:tblStyleRowBandSize w:val="1"/>
      <w:tblStyleColBandSize w:val="1"/>
      <w:tblCellMar>
        <w:top w:w="0" w:type="dxa"/>
        <w:left w:w="115" w:type="dxa"/>
        <w:bottom w:w="0" w:type="dxa"/>
        <w:right w:w="115" w:type="dxa"/>
      </w:tblCellMar>
    </w:tblPr>
  </w:style>
  <w:style w:type="table" w:customStyle="1" w:styleId="af4">
    <w:basedOn w:val="TableNormal"/>
    <w:rsid w:val="002D16C4"/>
    <w:tblPr>
      <w:tblStyleRowBandSize w:val="1"/>
      <w:tblStyleColBandSize w:val="1"/>
      <w:tblCellMar>
        <w:top w:w="0" w:type="dxa"/>
        <w:left w:w="115" w:type="dxa"/>
        <w:bottom w:w="0" w:type="dxa"/>
        <w:right w:w="115" w:type="dxa"/>
      </w:tblCellMar>
    </w:tblPr>
  </w:style>
  <w:style w:type="table" w:customStyle="1" w:styleId="af5">
    <w:basedOn w:val="TableNormal"/>
    <w:rsid w:val="002D16C4"/>
    <w:tblPr>
      <w:tblStyleRowBandSize w:val="1"/>
      <w:tblStyleColBandSize w:val="1"/>
      <w:tblCellMar>
        <w:top w:w="0" w:type="dxa"/>
        <w:left w:w="115" w:type="dxa"/>
        <w:bottom w:w="0" w:type="dxa"/>
        <w:right w:w="115" w:type="dxa"/>
      </w:tblCellMar>
    </w:tblPr>
  </w:style>
  <w:style w:type="paragraph" w:styleId="HTML">
    <w:name w:val="HTML Preformatted"/>
    <w:basedOn w:val="a"/>
    <w:link w:val="HTML0"/>
    <w:uiPriority w:val="99"/>
    <w:unhideWhenUsed/>
    <w:rsid w:val="00EB7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7E98"/>
    <w:rPr>
      <w:rFonts w:ascii="Courier New" w:hAnsi="Courier New" w:cs="Courier New"/>
      <w:sz w:val="20"/>
      <w:szCs w:val="20"/>
    </w:rPr>
  </w:style>
  <w:style w:type="paragraph" w:styleId="af6">
    <w:name w:val="header"/>
    <w:basedOn w:val="a"/>
    <w:link w:val="af7"/>
    <w:uiPriority w:val="99"/>
    <w:semiHidden/>
    <w:unhideWhenUsed/>
    <w:rsid w:val="0088367C"/>
    <w:pPr>
      <w:tabs>
        <w:tab w:val="center" w:pos="4677"/>
        <w:tab w:val="right" w:pos="9355"/>
      </w:tabs>
    </w:pPr>
  </w:style>
  <w:style w:type="character" w:customStyle="1" w:styleId="af7">
    <w:name w:val="Верхний колонтитул Знак"/>
    <w:basedOn w:val="a0"/>
    <w:link w:val="af6"/>
    <w:uiPriority w:val="99"/>
    <w:semiHidden/>
    <w:rsid w:val="0088367C"/>
  </w:style>
  <w:style w:type="paragraph" w:styleId="af8">
    <w:name w:val="footer"/>
    <w:basedOn w:val="a"/>
    <w:link w:val="af9"/>
    <w:uiPriority w:val="99"/>
    <w:semiHidden/>
    <w:unhideWhenUsed/>
    <w:rsid w:val="0088367C"/>
    <w:pPr>
      <w:tabs>
        <w:tab w:val="center" w:pos="4677"/>
        <w:tab w:val="right" w:pos="9355"/>
      </w:tabs>
    </w:pPr>
  </w:style>
  <w:style w:type="character" w:customStyle="1" w:styleId="af9">
    <w:name w:val="Нижний колонтитул Знак"/>
    <w:basedOn w:val="a0"/>
    <w:link w:val="af8"/>
    <w:uiPriority w:val="99"/>
    <w:semiHidden/>
    <w:rsid w:val="0088367C"/>
  </w:style>
  <w:style w:type="paragraph" w:styleId="afa">
    <w:name w:val="Balloon Text"/>
    <w:basedOn w:val="a"/>
    <w:link w:val="afb"/>
    <w:uiPriority w:val="99"/>
    <w:semiHidden/>
    <w:unhideWhenUsed/>
    <w:rsid w:val="00F04170"/>
    <w:rPr>
      <w:rFonts w:ascii="Segoe UI" w:hAnsi="Segoe UI" w:cs="Segoe UI"/>
      <w:sz w:val="18"/>
      <w:szCs w:val="18"/>
    </w:rPr>
  </w:style>
  <w:style w:type="character" w:customStyle="1" w:styleId="afb">
    <w:name w:val="Текст выноски Знак"/>
    <w:basedOn w:val="a0"/>
    <w:link w:val="afa"/>
    <w:uiPriority w:val="99"/>
    <w:semiHidden/>
    <w:rsid w:val="00F04170"/>
    <w:rPr>
      <w:rFonts w:ascii="Segoe UI" w:hAnsi="Segoe UI" w:cs="Segoe UI"/>
      <w:sz w:val="18"/>
      <w:szCs w:val="18"/>
    </w:rPr>
  </w:style>
  <w:style w:type="paragraph" w:styleId="afc">
    <w:name w:val="Body Text Indent"/>
    <w:basedOn w:val="a"/>
    <w:link w:val="afd"/>
    <w:rsid w:val="00024AA2"/>
    <w:pPr>
      <w:ind w:right="-5" w:firstLine="900"/>
      <w:jc w:val="center"/>
    </w:pPr>
    <w:rPr>
      <w:rFonts w:ascii="Times New Roman KK EK" w:hAnsi="Times New Roman KK EK"/>
      <w:sz w:val="28"/>
      <w:lang w:val="kk-KZ"/>
    </w:rPr>
  </w:style>
  <w:style w:type="character" w:customStyle="1" w:styleId="afd">
    <w:name w:val="Основной текст с отступом Знак"/>
    <w:basedOn w:val="a0"/>
    <w:link w:val="afc"/>
    <w:rsid w:val="00024AA2"/>
    <w:rPr>
      <w:rFonts w:ascii="Times New Roman KK EK" w:hAnsi="Times New Roman KK EK"/>
      <w:sz w:val="28"/>
      <w:lang w:val="kk-KZ"/>
    </w:rPr>
  </w:style>
  <w:style w:type="paragraph" w:styleId="30">
    <w:name w:val="Body Text 3"/>
    <w:basedOn w:val="a"/>
    <w:link w:val="31"/>
    <w:rsid w:val="002150F2"/>
    <w:pPr>
      <w:spacing w:after="120"/>
    </w:pPr>
    <w:rPr>
      <w:sz w:val="16"/>
      <w:szCs w:val="16"/>
    </w:rPr>
  </w:style>
  <w:style w:type="character" w:customStyle="1" w:styleId="31">
    <w:name w:val="Основной текст 3 Знак"/>
    <w:basedOn w:val="a0"/>
    <w:link w:val="30"/>
    <w:rsid w:val="002150F2"/>
    <w:rPr>
      <w:sz w:val="16"/>
      <w:szCs w:val="16"/>
    </w:rPr>
  </w:style>
  <w:style w:type="paragraph" w:styleId="afe">
    <w:name w:val="No Spacing"/>
    <w:uiPriority w:val="1"/>
    <w:qFormat/>
    <w:rsid w:val="008B5730"/>
  </w:style>
</w:styles>
</file>

<file path=word/webSettings.xml><?xml version="1.0" encoding="utf-8"?>
<w:webSettings xmlns:r="http://schemas.openxmlformats.org/officeDocument/2006/relationships" xmlns:w="http://schemas.openxmlformats.org/wordprocessingml/2006/main">
  <w:divs>
    <w:div w:id="47195041">
      <w:bodyDiv w:val="1"/>
      <w:marLeft w:val="0"/>
      <w:marRight w:val="0"/>
      <w:marTop w:val="0"/>
      <w:marBottom w:val="0"/>
      <w:divBdr>
        <w:top w:val="none" w:sz="0" w:space="0" w:color="auto"/>
        <w:left w:val="none" w:sz="0" w:space="0" w:color="auto"/>
        <w:bottom w:val="none" w:sz="0" w:space="0" w:color="auto"/>
        <w:right w:val="none" w:sz="0" w:space="0" w:color="auto"/>
      </w:divBdr>
    </w:div>
    <w:div w:id="51388537">
      <w:bodyDiv w:val="1"/>
      <w:marLeft w:val="0"/>
      <w:marRight w:val="0"/>
      <w:marTop w:val="0"/>
      <w:marBottom w:val="0"/>
      <w:divBdr>
        <w:top w:val="none" w:sz="0" w:space="0" w:color="auto"/>
        <w:left w:val="none" w:sz="0" w:space="0" w:color="auto"/>
        <w:bottom w:val="none" w:sz="0" w:space="0" w:color="auto"/>
        <w:right w:val="none" w:sz="0" w:space="0" w:color="auto"/>
      </w:divBdr>
    </w:div>
    <w:div w:id="66584718">
      <w:bodyDiv w:val="1"/>
      <w:marLeft w:val="0"/>
      <w:marRight w:val="0"/>
      <w:marTop w:val="0"/>
      <w:marBottom w:val="0"/>
      <w:divBdr>
        <w:top w:val="none" w:sz="0" w:space="0" w:color="auto"/>
        <w:left w:val="none" w:sz="0" w:space="0" w:color="auto"/>
        <w:bottom w:val="none" w:sz="0" w:space="0" w:color="auto"/>
        <w:right w:val="none" w:sz="0" w:space="0" w:color="auto"/>
      </w:divBdr>
    </w:div>
    <w:div w:id="91317061">
      <w:bodyDiv w:val="1"/>
      <w:marLeft w:val="0"/>
      <w:marRight w:val="0"/>
      <w:marTop w:val="0"/>
      <w:marBottom w:val="0"/>
      <w:divBdr>
        <w:top w:val="none" w:sz="0" w:space="0" w:color="auto"/>
        <w:left w:val="none" w:sz="0" w:space="0" w:color="auto"/>
        <w:bottom w:val="none" w:sz="0" w:space="0" w:color="auto"/>
        <w:right w:val="none" w:sz="0" w:space="0" w:color="auto"/>
      </w:divBdr>
    </w:div>
    <w:div w:id="402337416">
      <w:bodyDiv w:val="1"/>
      <w:marLeft w:val="0"/>
      <w:marRight w:val="0"/>
      <w:marTop w:val="0"/>
      <w:marBottom w:val="0"/>
      <w:divBdr>
        <w:top w:val="none" w:sz="0" w:space="0" w:color="auto"/>
        <w:left w:val="none" w:sz="0" w:space="0" w:color="auto"/>
        <w:bottom w:val="none" w:sz="0" w:space="0" w:color="auto"/>
        <w:right w:val="none" w:sz="0" w:space="0" w:color="auto"/>
      </w:divBdr>
    </w:div>
    <w:div w:id="425855702">
      <w:bodyDiv w:val="1"/>
      <w:marLeft w:val="0"/>
      <w:marRight w:val="0"/>
      <w:marTop w:val="0"/>
      <w:marBottom w:val="0"/>
      <w:divBdr>
        <w:top w:val="none" w:sz="0" w:space="0" w:color="auto"/>
        <w:left w:val="none" w:sz="0" w:space="0" w:color="auto"/>
        <w:bottom w:val="none" w:sz="0" w:space="0" w:color="auto"/>
        <w:right w:val="none" w:sz="0" w:space="0" w:color="auto"/>
      </w:divBdr>
    </w:div>
    <w:div w:id="482310847">
      <w:bodyDiv w:val="1"/>
      <w:marLeft w:val="0"/>
      <w:marRight w:val="0"/>
      <w:marTop w:val="0"/>
      <w:marBottom w:val="0"/>
      <w:divBdr>
        <w:top w:val="none" w:sz="0" w:space="0" w:color="auto"/>
        <w:left w:val="none" w:sz="0" w:space="0" w:color="auto"/>
        <w:bottom w:val="none" w:sz="0" w:space="0" w:color="auto"/>
        <w:right w:val="none" w:sz="0" w:space="0" w:color="auto"/>
      </w:divBdr>
    </w:div>
    <w:div w:id="538903728">
      <w:bodyDiv w:val="1"/>
      <w:marLeft w:val="0"/>
      <w:marRight w:val="0"/>
      <w:marTop w:val="0"/>
      <w:marBottom w:val="0"/>
      <w:divBdr>
        <w:top w:val="none" w:sz="0" w:space="0" w:color="auto"/>
        <w:left w:val="none" w:sz="0" w:space="0" w:color="auto"/>
        <w:bottom w:val="none" w:sz="0" w:space="0" w:color="auto"/>
        <w:right w:val="none" w:sz="0" w:space="0" w:color="auto"/>
      </w:divBdr>
    </w:div>
    <w:div w:id="539318651">
      <w:bodyDiv w:val="1"/>
      <w:marLeft w:val="0"/>
      <w:marRight w:val="0"/>
      <w:marTop w:val="0"/>
      <w:marBottom w:val="0"/>
      <w:divBdr>
        <w:top w:val="none" w:sz="0" w:space="0" w:color="auto"/>
        <w:left w:val="none" w:sz="0" w:space="0" w:color="auto"/>
        <w:bottom w:val="none" w:sz="0" w:space="0" w:color="auto"/>
        <w:right w:val="none" w:sz="0" w:space="0" w:color="auto"/>
      </w:divBdr>
    </w:div>
    <w:div w:id="613639446">
      <w:bodyDiv w:val="1"/>
      <w:marLeft w:val="0"/>
      <w:marRight w:val="0"/>
      <w:marTop w:val="0"/>
      <w:marBottom w:val="0"/>
      <w:divBdr>
        <w:top w:val="none" w:sz="0" w:space="0" w:color="auto"/>
        <w:left w:val="none" w:sz="0" w:space="0" w:color="auto"/>
        <w:bottom w:val="none" w:sz="0" w:space="0" w:color="auto"/>
        <w:right w:val="none" w:sz="0" w:space="0" w:color="auto"/>
      </w:divBdr>
    </w:div>
    <w:div w:id="640378721">
      <w:bodyDiv w:val="1"/>
      <w:marLeft w:val="0"/>
      <w:marRight w:val="0"/>
      <w:marTop w:val="0"/>
      <w:marBottom w:val="0"/>
      <w:divBdr>
        <w:top w:val="none" w:sz="0" w:space="0" w:color="auto"/>
        <w:left w:val="none" w:sz="0" w:space="0" w:color="auto"/>
        <w:bottom w:val="none" w:sz="0" w:space="0" w:color="auto"/>
        <w:right w:val="none" w:sz="0" w:space="0" w:color="auto"/>
      </w:divBdr>
    </w:div>
    <w:div w:id="667899712">
      <w:bodyDiv w:val="1"/>
      <w:marLeft w:val="0"/>
      <w:marRight w:val="0"/>
      <w:marTop w:val="0"/>
      <w:marBottom w:val="0"/>
      <w:divBdr>
        <w:top w:val="none" w:sz="0" w:space="0" w:color="auto"/>
        <w:left w:val="none" w:sz="0" w:space="0" w:color="auto"/>
        <w:bottom w:val="none" w:sz="0" w:space="0" w:color="auto"/>
        <w:right w:val="none" w:sz="0" w:space="0" w:color="auto"/>
      </w:divBdr>
    </w:div>
    <w:div w:id="681593724">
      <w:bodyDiv w:val="1"/>
      <w:marLeft w:val="0"/>
      <w:marRight w:val="0"/>
      <w:marTop w:val="0"/>
      <w:marBottom w:val="0"/>
      <w:divBdr>
        <w:top w:val="none" w:sz="0" w:space="0" w:color="auto"/>
        <w:left w:val="none" w:sz="0" w:space="0" w:color="auto"/>
        <w:bottom w:val="none" w:sz="0" w:space="0" w:color="auto"/>
        <w:right w:val="none" w:sz="0" w:space="0" w:color="auto"/>
      </w:divBdr>
    </w:div>
    <w:div w:id="704209235">
      <w:bodyDiv w:val="1"/>
      <w:marLeft w:val="0"/>
      <w:marRight w:val="0"/>
      <w:marTop w:val="0"/>
      <w:marBottom w:val="0"/>
      <w:divBdr>
        <w:top w:val="none" w:sz="0" w:space="0" w:color="auto"/>
        <w:left w:val="none" w:sz="0" w:space="0" w:color="auto"/>
        <w:bottom w:val="none" w:sz="0" w:space="0" w:color="auto"/>
        <w:right w:val="none" w:sz="0" w:space="0" w:color="auto"/>
      </w:divBdr>
    </w:div>
    <w:div w:id="705065145">
      <w:bodyDiv w:val="1"/>
      <w:marLeft w:val="0"/>
      <w:marRight w:val="0"/>
      <w:marTop w:val="0"/>
      <w:marBottom w:val="0"/>
      <w:divBdr>
        <w:top w:val="none" w:sz="0" w:space="0" w:color="auto"/>
        <w:left w:val="none" w:sz="0" w:space="0" w:color="auto"/>
        <w:bottom w:val="none" w:sz="0" w:space="0" w:color="auto"/>
        <w:right w:val="none" w:sz="0" w:space="0" w:color="auto"/>
      </w:divBdr>
    </w:div>
    <w:div w:id="706758118">
      <w:bodyDiv w:val="1"/>
      <w:marLeft w:val="0"/>
      <w:marRight w:val="0"/>
      <w:marTop w:val="0"/>
      <w:marBottom w:val="0"/>
      <w:divBdr>
        <w:top w:val="none" w:sz="0" w:space="0" w:color="auto"/>
        <w:left w:val="none" w:sz="0" w:space="0" w:color="auto"/>
        <w:bottom w:val="none" w:sz="0" w:space="0" w:color="auto"/>
        <w:right w:val="none" w:sz="0" w:space="0" w:color="auto"/>
      </w:divBdr>
    </w:div>
    <w:div w:id="722142798">
      <w:bodyDiv w:val="1"/>
      <w:marLeft w:val="0"/>
      <w:marRight w:val="0"/>
      <w:marTop w:val="0"/>
      <w:marBottom w:val="0"/>
      <w:divBdr>
        <w:top w:val="none" w:sz="0" w:space="0" w:color="auto"/>
        <w:left w:val="none" w:sz="0" w:space="0" w:color="auto"/>
        <w:bottom w:val="none" w:sz="0" w:space="0" w:color="auto"/>
        <w:right w:val="none" w:sz="0" w:space="0" w:color="auto"/>
      </w:divBdr>
    </w:div>
    <w:div w:id="952706063">
      <w:bodyDiv w:val="1"/>
      <w:marLeft w:val="0"/>
      <w:marRight w:val="0"/>
      <w:marTop w:val="0"/>
      <w:marBottom w:val="0"/>
      <w:divBdr>
        <w:top w:val="none" w:sz="0" w:space="0" w:color="auto"/>
        <w:left w:val="none" w:sz="0" w:space="0" w:color="auto"/>
        <w:bottom w:val="none" w:sz="0" w:space="0" w:color="auto"/>
        <w:right w:val="none" w:sz="0" w:space="0" w:color="auto"/>
      </w:divBdr>
    </w:div>
    <w:div w:id="1038814862">
      <w:bodyDiv w:val="1"/>
      <w:marLeft w:val="0"/>
      <w:marRight w:val="0"/>
      <w:marTop w:val="0"/>
      <w:marBottom w:val="0"/>
      <w:divBdr>
        <w:top w:val="none" w:sz="0" w:space="0" w:color="auto"/>
        <w:left w:val="none" w:sz="0" w:space="0" w:color="auto"/>
        <w:bottom w:val="none" w:sz="0" w:space="0" w:color="auto"/>
        <w:right w:val="none" w:sz="0" w:space="0" w:color="auto"/>
      </w:divBdr>
    </w:div>
    <w:div w:id="1053574979">
      <w:bodyDiv w:val="1"/>
      <w:marLeft w:val="0"/>
      <w:marRight w:val="0"/>
      <w:marTop w:val="0"/>
      <w:marBottom w:val="0"/>
      <w:divBdr>
        <w:top w:val="none" w:sz="0" w:space="0" w:color="auto"/>
        <w:left w:val="none" w:sz="0" w:space="0" w:color="auto"/>
        <w:bottom w:val="none" w:sz="0" w:space="0" w:color="auto"/>
        <w:right w:val="none" w:sz="0" w:space="0" w:color="auto"/>
      </w:divBdr>
    </w:div>
    <w:div w:id="1128472897">
      <w:bodyDiv w:val="1"/>
      <w:marLeft w:val="0"/>
      <w:marRight w:val="0"/>
      <w:marTop w:val="0"/>
      <w:marBottom w:val="0"/>
      <w:divBdr>
        <w:top w:val="none" w:sz="0" w:space="0" w:color="auto"/>
        <w:left w:val="none" w:sz="0" w:space="0" w:color="auto"/>
        <w:bottom w:val="none" w:sz="0" w:space="0" w:color="auto"/>
        <w:right w:val="none" w:sz="0" w:space="0" w:color="auto"/>
      </w:divBdr>
    </w:div>
    <w:div w:id="1139689359">
      <w:bodyDiv w:val="1"/>
      <w:marLeft w:val="0"/>
      <w:marRight w:val="0"/>
      <w:marTop w:val="0"/>
      <w:marBottom w:val="0"/>
      <w:divBdr>
        <w:top w:val="none" w:sz="0" w:space="0" w:color="auto"/>
        <w:left w:val="none" w:sz="0" w:space="0" w:color="auto"/>
        <w:bottom w:val="none" w:sz="0" w:space="0" w:color="auto"/>
        <w:right w:val="none" w:sz="0" w:space="0" w:color="auto"/>
      </w:divBdr>
    </w:div>
    <w:div w:id="1141994243">
      <w:bodyDiv w:val="1"/>
      <w:marLeft w:val="0"/>
      <w:marRight w:val="0"/>
      <w:marTop w:val="0"/>
      <w:marBottom w:val="0"/>
      <w:divBdr>
        <w:top w:val="none" w:sz="0" w:space="0" w:color="auto"/>
        <w:left w:val="none" w:sz="0" w:space="0" w:color="auto"/>
        <w:bottom w:val="none" w:sz="0" w:space="0" w:color="auto"/>
        <w:right w:val="none" w:sz="0" w:space="0" w:color="auto"/>
      </w:divBdr>
    </w:div>
    <w:div w:id="1229150124">
      <w:bodyDiv w:val="1"/>
      <w:marLeft w:val="0"/>
      <w:marRight w:val="0"/>
      <w:marTop w:val="0"/>
      <w:marBottom w:val="0"/>
      <w:divBdr>
        <w:top w:val="none" w:sz="0" w:space="0" w:color="auto"/>
        <w:left w:val="none" w:sz="0" w:space="0" w:color="auto"/>
        <w:bottom w:val="none" w:sz="0" w:space="0" w:color="auto"/>
        <w:right w:val="none" w:sz="0" w:space="0" w:color="auto"/>
      </w:divBdr>
    </w:div>
    <w:div w:id="1310017927">
      <w:bodyDiv w:val="1"/>
      <w:marLeft w:val="0"/>
      <w:marRight w:val="0"/>
      <w:marTop w:val="0"/>
      <w:marBottom w:val="0"/>
      <w:divBdr>
        <w:top w:val="none" w:sz="0" w:space="0" w:color="auto"/>
        <w:left w:val="none" w:sz="0" w:space="0" w:color="auto"/>
        <w:bottom w:val="none" w:sz="0" w:space="0" w:color="auto"/>
        <w:right w:val="none" w:sz="0" w:space="0" w:color="auto"/>
      </w:divBdr>
    </w:div>
    <w:div w:id="1333030294">
      <w:bodyDiv w:val="1"/>
      <w:marLeft w:val="0"/>
      <w:marRight w:val="0"/>
      <w:marTop w:val="0"/>
      <w:marBottom w:val="0"/>
      <w:divBdr>
        <w:top w:val="none" w:sz="0" w:space="0" w:color="auto"/>
        <w:left w:val="none" w:sz="0" w:space="0" w:color="auto"/>
        <w:bottom w:val="none" w:sz="0" w:space="0" w:color="auto"/>
        <w:right w:val="none" w:sz="0" w:space="0" w:color="auto"/>
      </w:divBdr>
    </w:div>
    <w:div w:id="1376198640">
      <w:bodyDiv w:val="1"/>
      <w:marLeft w:val="0"/>
      <w:marRight w:val="0"/>
      <w:marTop w:val="0"/>
      <w:marBottom w:val="0"/>
      <w:divBdr>
        <w:top w:val="none" w:sz="0" w:space="0" w:color="auto"/>
        <w:left w:val="none" w:sz="0" w:space="0" w:color="auto"/>
        <w:bottom w:val="none" w:sz="0" w:space="0" w:color="auto"/>
        <w:right w:val="none" w:sz="0" w:space="0" w:color="auto"/>
      </w:divBdr>
    </w:div>
    <w:div w:id="1434785608">
      <w:bodyDiv w:val="1"/>
      <w:marLeft w:val="0"/>
      <w:marRight w:val="0"/>
      <w:marTop w:val="0"/>
      <w:marBottom w:val="0"/>
      <w:divBdr>
        <w:top w:val="none" w:sz="0" w:space="0" w:color="auto"/>
        <w:left w:val="none" w:sz="0" w:space="0" w:color="auto"/>
        <w:bottom w:val="none" w:sz="0" w:space="0" w:color="auto"/>
        <w:right w:val="none" w:sz="0" w:space="0" w:color="auto"/>
      </w:divBdr>
    </w:div>
    <w:div w:id="1800224379">
      <w:bodyDiv w:val="1"/>
      <w:marLeft w:val="0"/>
      <w:marRight w:val="0"/>
      <w:marTop w:val="0"/>
      <w:marBottom w:val="0"/>
      <w:divBdr>
        <w:top w:val="none" w:sz="0" w:space="0" w:color="auto"/>
        <w:left w:val="none" w:sz="0" w:space="0" w:color="auto"/>
        <w:bottom w:val="none" w:sz="0" w:space="0" w:color="auto"/>
        <w:right w:val="none" w:sz="0" w:space="0" w:color="auto"/>
      </w:divBdr>
    </w:div>
    <w:div w:id="1824854690">
      <w:bodyDiv w:val="1"/>
      <w:marLeft w:val="0"/>
      <w:marRight w:val="0"/>
      <w:marTop w:val="0"/>
      <w:marBottom w:val="0"/>
      <w:divBdr>
        <w:top w:val="none" w:sz="0" w:space="0" w:color="auto"/>
        <w:left w:val="none" w:sz="0" w:space="0" w:color="auto"/>
        <w:bottom w:val="none" w:sz="0" w:space="0" w:color="auto"/>
        <w:right w:val="none" w:sz="0" w:space="0" w:color="auto"/>
      </w:divBdr>
    </w:div>
    <w:div w:id="1899632030">
      <w:bodyDiv w:val="1"/>
      <w:marLeft w:val="0"/>
      <w:marRight w:val="0"/>
      <w:marTop w:val="0"/>
      <w:marBottom w:val="0"/>
      <w:divBdr>
        <w:top w:val="none" w:sz="0" w:space="0" w:color="auto"/>
        <w:left w:val="none" w:sz="0" w:space="0" w:color="auto"/>
        <w:bottom w:val="none" w:sz="0" w:space="0" w:color="auto"/>
        <w:right w:val="none" w:sz="0" w:space="0" w:color="auto"/>
      </w:divBdr>
    </w:div>
    <w:div w:id="205881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ul_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DE5C3-1AA6-470E-A873-7B8D95FC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2021-10-04T08:24:00Z</cp:lastPrinted>
  <dcterms:created xsi:type="dcterms:W3CDTF">2022-06-26T12:13:00Z</dcterms:created>
  <dcterms:modified xsi:type="dcterms:W3CDTF">2022-06-26T12:13:00Z</dcterms:modified>
</cp:coreProperties>
</file>